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5" w:rsidRPr="00BA77B6" w:rsidRDefault="000518BE">
      <w:pPr>
        <w:pStyle w:val="aa"/>
        <w:rPr>
          <w:sz w:val="22"/>
          <w:szCs w:val="22"/>
        </w:rPr>
      </w:pPr>
      <w:r>
        <w:fldChar w:fldCharType="begin"/>
      </w:r>
      <w:r w:rsidR="008B6B5A">
        <w:instrText xml:space="preserve"> FILENAME  \* Upper  \* MERGEFORMAT </w:instrText>
      </w:r>
      <w:r>
        <w:fldChar w:fldCharType="separate"/>
      </w:r>
      <w:r w:rsidR="00584E09" w:rsidRPr="00584E09">
        <w:rPr>
          <w:noProof/>
          <w:sz w:val="22"/>
          <w:szCs w:val="22"/>
        </w:rPr>
        <w:t xml:space="preserve">ДОГОВОР ПОСТАВКИ </w:t>
      </w:r>
      <w:r>
        <w:fldChar w:fldCharType="end"/>
      </w:r>
      <w:r w:rsidR="00713C55" w:rsidRPr="0027679A">
        <w:rPr>
          <w:sz w:val="22"/>
          <w:szCs w:val="22"/>
        </w:rPr>
        <w:t xml:space="preserve"> </w:t>
      </w:r>
      <w:r w:rsidR="00A97AA8">
        <w:rPr>
          <w:sz w:val="22"/>
          <w:szCs w:val="22"/>
        </w:rPr>
        <w:t>№</w:t>
      </w:r>
      <w:r w:rsidR="00EA463E">
        <w:rPr>
          <w:sz w:val="22"/>
          <w:szCs w:val="22"/>
        </w:rPr>
        <w:t xml:space="preserve"> </w:t>
      </w:r>
      <w:r w:rsidR="00BA77B6" w:rsidRPr="00BA77B6">
        <w:rPr>
          <w:sz w:val="22"/>
          <w:szCs w:val="22"/>
        </w:rPr>
        <w:t>_________</w:t>
      </w:r>
    </w:p>
    <w:p w:rsidR="00713C55" w:rsidRPr="0027679A" w:rsidRDefault="00713C55">
      <w:pPr>
        <w:tabs>
          <w:tab w:val="right" w:pos="9638"/>
        </w:tabs>
        <w:jc w:val="both"/>
        <w:rPr>
          <w:sz w:val="22"/>
          <w:szCs w:val="22"/>
        </w:rPr>
      </w:pPr>
    </w:p>
    <w:p w:rsidR="00713C55" w:rsidRPr="0027679A" w:rsidRDefault="00675218">
      <w:pPr>
        <w:tabs>
          <w:tab w:val="right" w:pos="9638"/>
        </w:tabs>
        <w:jc w:val="center"/>
        <w:rPr>
          <w:sz w:val="22"/>
          <w:szCs w:val="22"/>
        </w:rPr>
      </w:pPr>
      <w:r w:rsidRPr="0027679A">
        <w:rPr>
          <w:sz w:val="22"/>
          <w:szCs w:val="22"/>
        </w:rPr>
        <w:t xml:space="preserve">г. </w:t>
      </w:r>
      <w:r w:rsidR="00713C55" w:rsidRPr="0027679A">
        <w:rPr>
          <w:sz w:val="22"/>
          <w:szCs w:val="22"/>
        </w:rPr>
        <w:t xml:space="preserve">Санкт-Петербург                                            </w:t>
      </w:r>
      <w:r w:rsidR="00257361" w:rsidRPr="0027679A">
        <w:rPr>
          <w:sz w:val="22"/>
          <w:szCs w:val="22"/>
        </w:rPr>
        <w:t xml:space="preserve">                    </w:t>
      </w:r>
      <w:r w:rsidR="00713C55" w:rsidRPr="0027679A">
        <w:rPr>
          <w:sz w:val="22"/>
          <w:szCs w:val="22"/>
        </w:rPr>
        <w:t xml:space="preserve">                    </w:t>
      </w:r>
      <w:r w:rsidR="00DC1E53">
        <w:rPr>
          <w:sz w:val="22"/>
          <w:szCs w:val="22"/>
        </w:rPr>
        <w:t xml:space="preserve">                    </w:t>
      </w:r>
      <w:r w:rsidR="00713C55" w:rsidRPr="0027679A">
        <w:rPr>
          <w:sz w:val="22"/>
          <w:szCs w:val="22"/>
        </w:rPr>
        <w:t xml:space="preserve">       </w:t>
      </w:r>
      <w:r w:rsidR="00BA77B6" w:rsidRPr="00BA77B6">
        <w:rPr>
          <w:sz w:val="22"/>
          <w:szCs w:val="22"/>
        </w:rPr>
        <w:t>(___) _____</w:t>
      </w:r>
      <w:r w:rsidR="00DC1E53">
        <w:rPr>
          <w:sz w:val="22"/>
          <w:szCs w:val="22"/>
        </w:rPr>
        <w:t xml:space="preserve"> 201</w:t>
      </w:r>
      <w:r w:rsidR="002B614A">
        <w:rPr>
          <w:sz w:val="22"/>
          <w:szCs w:val="22"/>
        </w:rPr>
        <w:t>4</w:t>
      </w:r>
      <w:r w:rsidR="00DC1E53">
        <w:rPr>
          <w:sz w:val="22"/>
          <w:szCs w:val="22"/>
        </w:rPr>
        <w:t>г.</w:t>
      </w:r>
    </w:p>
    <w:p w:rsidR="00525BFC" w:rsidRDefault="00525BFC" w:rsidP="00525BFC">
      <w:pPr>
        <w:pStyle w:val="3"/>
        <w:shd w:val="clear" w:color="auto" w:fill="FFFFFF"/>
        <w:ind w:firstLine="0"/>
        <w:rPr>
          <w:sz w:val="22"/>
          <w:szCs w:val="22"/>
        </w:rPr>
      </w:pPr>
    </w:p>
    <w:p w:rsidR="007A1200" w:rsidRDefault="00CE3793" w:rsidP="00FB68E2">
      <w:pPr>
        <w:pStyle w:val="3"/>
        <w:shd w:val="clear" w:color="auto" w:fill="FFFFFF"/>
        <w:ind w:firstLine="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ОО</w:t>
      </w:r>
      <w:r w:rsidR="007A1200" w:rsidRPr="00FB68E2">
        <w:rPr>
          <w:b/>
          <w:sz w:val="22"/>
          <w:szCs w:val="22"/>
        </w:rPr>
        <w:t>О "</w:t>
      </w:r>
      <w:r w:rsidR="00BA77B6" w:rsidRPr="00BA77B6">
        <w:rPr>
          <w:b/>
          <w:sz w:val="22"/>
          <w:szCs w:val="22"/>
        </w:rPr>
        <w:t>_________</w:t>
      </w:r>
      <w:r w:rsidR="007A1200" w:rsidRPr="00FB68E2">
        <w:rPr>
          <w:b/>
          <w:sz w:val="22"/>
          <w:szCs w:val="22"/>
        </w:rPr>
        <w:t>"</w:t>
      </w:r>
      <w:r w:rsidR="007A1200" w:rsidRPr="007A1200">
        <w:rPr>
          <w:sz w:val="22"/>
          <w:szCs w:val="22"/>
        </w:rPr>
        <w:t>, в лице Генерального директора</w:t>
      </w:r>
      <w:r>
        <w:rPr>
          <w:sz w:val="22"/>
          <w:szCs w:val="22"/>
        </w:rPr>
        <w:t xml:space="preserve"> </w:t>
      </w:r>
      <w:r w:rsidR="00BA77B6" w:rsidRPr="00BA77B6">
        <w:rPr>
          <w:sz w:val="22"/>
          <w:szCs w:val="22"/>
        </w:rPr>
        <w:t>_______________</w:t>
      </w:r>
      <w:r w:rsidR="007A1200" w:rsidRPr="007A1200">
        <w:rPr>
          <w:sz w:val="22"/>
          <w:szCs w:val="22"/>
        </w:rPr>
        <w:t>, действующего на основании Устава с о</w:t>
      </w:r>
      <w:r w:rsidR="007A1200" w:rsidRPr="007A1200">
        <w:rPr>
          <w:sz w:val="22"/>
          <w:szCs w:val="22"/>
        </w:rPr>
        <w:t>д</w:t>
      </w:r>
      <w:r w:rsidR="007A1200" w:rsidRPr="007A1200">
        <w:rPr>
          <w:sz w:val="22"/>
          <w:szCs w:val="22"/>
        </w:rPr>
        <w:t xml:space="preserve">ной стороны, именуемое далее «ПОКУПАТЕЛЬ» и </w:t>
      </w:r>
      <w:r w:rsidR="007A1200" w:rsidRPr="00FB68E2">
        <w:rPr>
          <w:b/>
          <w:sz w:val="22"/>
          <w:szCs w:val="22"/>
        </w:rPr>
        <w:t>Общество</w:t>
      </w:r>
      <w:r w:rsidR="00FB68E2">
        <w:rPr>
          <w:b/>
          <w:sz w:val="22"/>
          <w:szCs w:val="22"/>
        </w:rPr>
        <w:t xml:space="preserve"> </w:t>
      </w:r>
      <w:r w:rsidR="007A1200" w:rsidRPr="00FB68E2">
        <w:rPr>
          <w:b/>
          <w:sz w:val="22"/>
          <w:szCs w:val="22"/>
        </w:rPr>
        <w:t xml:space="preserve"> с </w:t>
      </w:r>
      <w:r w:rsidR="00FB68E2">
        <w:rPr>
          <w:b/>
          <w:sz w:val="22"/>
          <w:szCs w:val="22"/>
        </w:rPr>
        <w:t xml:space="preserve">  </w:t>
      </w:r>
      <w:r w:rsidR="007A1200" w:rsidRPr="00FB68E2">
        <w:rPr>
          <w:b/>
          <w:sz w:val="22"/>
          <w:szCs w:val="22"/>
        </w:rPr>
        <w:t xml:space="preserve">ограниченной ответственностью "ЛМ </w:t>
      </w:r>
      <w:proofErr w:type="spellStart"/>
      <w:r w:rsidR="007A1200" w:rsidRPr="00FB68E2">
        <w:rPr>
          <w:b/>
          <w:sz w:val="22"/>
          <w:szCs w:val="22"/>
        </w:rPr>
        <w:t>Пампс</w:t>
      </w:r>
      <w:proofErr w:type="spellEnd"/>
      <w:r w:rsidR="007A1200" w:rsidRPr="00FB68E2">
        <w:rPr>
          <w:b/>
          <w:sz w:val="22"/>
          <w:szCs w:val="22"/>
        </w:rPr>
        <w:t>",</w:t>
      </w:r>
      <w:r w:rsidR="007A1200" w:rsidRPr="007A1200">
        <w:rPr>
          <w:sz w:val="22"/>
          <w:szCs w:val="22"/>
        </w:rPr>
        <w:t xml:space="preserve"> в лице </w:t>
      </w:r>
      <w:r w:rsidR="007A1200" w:rsidRPr="002B614A">
        <w:rPr>
          <w:sz w:val="22"/>
          <w:szCs w:val="22"/>
        </w:rPr>
        <w:t>ген</w:t>
      </w:r>
      <w:r w:rsidR="007A1200" w:rsidRPr="002B614A">
        <w:rPr>
          <w:sz w:val="22"/>
          <w:szCs w:val="22"/>
        </w:rPr>
        <w:t>е</w:t>
      </w:r>
      <w:r w:rsidR="007A1200" w:rsidRPr="002B614A">
        <w:rPr>
          <w:sz w:val="22"/>
          <w:szCs w:val="22"/>
        </w:rPr>
        <w:t>рального директора</w:t>
      </w:r>
      <w:r w:rsidR="007A1200">
        <w:rPr>
          <w:sz w:val="22"/>
          <w:szCs w:val="22"/>
        </w:rPr>
        <w:t xml:space="preserve"> </w:t>
      </w:r>
      <w:r w:rsidR="007A1200" w:rsidRPr="007A1200">
        <w:rPr>
          <w:sz w:val="22"/>
          <w:szCs w:val="22"/>
        </w:rPr>
        <w:t>Дмитрия Олеговича</w:t>
      </w:r>
      <w:r w:rsidR="007A1200" w:rsidRPr="002B614A">
        <w:rPr>
          <w:sz w:val="22"/>
          <w:szCs w:val="22"/>
        </w:rPr>
        <w:t xml:space="preserve"> </w:t>
      </w:r>
      <w:r w:rsidR="007A1200" w:rsidRPr="007A1200">
        <w:rPr>
          <w:sz w:val="22"/>
          <w:szCs w:val="22"/>
        </w:rPr>
        <w:t xml:space="preserve">Минеева, действующего на основании </w:t>
      </w:r>
      <w:r w:rsidR="007A1200" w:rsidRPr="002B614A">
        <w:rPr>
          <w:sz w:val="22"/>
          <w:szCs w:val="22"/>
        </w:rPr>
        <w:t>Устава</w:t>
      </w:r>
      <w:r w:rsidR="007A1200">
        <w:rPr>
          <w:sz w:val="22"/>
          <w:szCs w:val="22"/>
        </w:rPr>
        <w:t xml:space="preserve"> и Приказа № 1/1 от 25.09.12г</w:t>
      </w:r>
      <w:r w:rsidR="007A1200" w:rsidRPr="007A1200">
        <w:rPr>
          <w:sz w:val="22"/>
          <w:szCs w:val="22"/>
        </w:rPr>
        <w:t xml:space="preserve">  с другой стороны, именуемое </w:t>
      </w:r>
      <w:r w:rsidR="00FB68E2">
        <w:rPr>
          <w:sz w:val="22"/>
          <w:szCs w:val="22"/>
        </w:rPr>
        <w:t xml:space="preserve"> </w:t>
      </w:r>
      <w:r w:rsidR="007A1200" w:rsidRPr="007A1200">
        <w:rPr>
          <w:sz w:val="22"/>
          <w:szCs w:val="22"/>
        </w:rPr>
        <w:t xml:space="preserve">далее </w:t>
      </w:r>
      <w:r w:rsidR="00FB68E2">
        <w:rPr>
          <w:sz w:val="22"/>
          <w:szCs w:val="22"/>
        </w:rPr>
        <w:t xml:space="preserve">  </w:t>
      </w:r>
      <w:r w:rsidR="007A1200" w:rsidRPr="007A1200">
        <w:rPr>
          <w:sz w:val="22"/>
          <w:szCs w:val="22"/>
        </w:rPr>
        <w:t>«ПОСТАВЩИК»,</w:t>
      </w:r>
      <w:r w:rsidR="00FB68E2">
        <w:rPr>
          <w:sz w:val="22"/>
          <w:szCs w:val="22"/>
        </w:rPr>
        <w:t xml:space="preserve"> </w:t>
      </w:r>
      <w:r w:rsidR="007A1200" w:rsidRPr="007A1200">
        <w:rPr>
          <w:sz w:val="22"/>
          <w:szCs w:val="22"/>
        </w:rPr>
        <w:t xml:space="preserve"> а совместно им</w:t>
      </w:r>
      <w:r w:rsidR="007A1200" w:rsidRPr="007A1200">
        <w:rPr>
          <w:sz w:val="22"/>
          <w:szCs w:val="22"/>
        </w:rPr>
        <w:t>е</w:t>
      </w:r>
      <w:r w:rsidR="007A1200" w:rsidRPr="007A1200">
        <w:rPr>
          <w:sz w:val="22"/>
          <w:szCs w:val="22"/>
        </w:rPr>
        <w:t>нуемые далее "Стороны", заключили настоящий договор о нижеследующем</w:t>
      </w:r>
      <w:r w:rsidR="007A1200">
        <w:rPr>
          <w:sz w:val="22"/>
          <w:szCs w:val="22"/>
        </w:rPr>
        <w:t>.</w:t>
      </w:r>
      <w:proofErr w:type="gramEnd"/>
    </w:p>
    <w:p w:rsidR="007A1200" w:rsidRDefault="008E369B" w:rsidP="00525BFC">
      <w:pPr>
        <w:pStyle w:val="3"/>
        <w:shd w:val="clear" w:color="auto" w:fill="FFFFFF"/>
        <w:ind w:firstLine="0"/>
        <w:rPr>
          <w:sz w:val="22"/>
          <w:szCs w:val="22"/>
        </w:rPr>
      </w:pPr>
      <w:r w:rsidRPr="002B614A">
        <w:rPr>
          <w:sz w:val="22"/>
          <w:szCs w:val="22"/>
        </w:rPr>
        <w:t xml:space="preserve"> </w:t>
      </w:r>
    </w:p>
    <w:p w:rsidR="00D10046" w:rsidRPr="0027679A" w:rsidRDefault="00D10046" w:rsidP="00DC1E53">
      <w:pPr>
        <w:jc w:val="both"/>
        <w:rPr>
          <w:b/>
          <w:bCs/>
          <w:sz w:val="22"/>
          <w:szCs w:val="22"/>
        </w:rPr>
      </w:pPr>
    </w:p>
    <w:p w:rsidR="00D10046" w:rsidRPr="0027679A" w:rsidRDefault="00713C55" w:rsidP="00D10046">
      <w:pPr>
        <w:numPr>
          <w:ilvl w:val="0"/>
          <w:numId w:val="13"/>
        </w:numPr>
        <w:jc w:val="center"/>
        <w:rPr>
          <w:b/>
          <w:bCs/>
          <w:sz w:val="22"/>
          <w:szCs w:val="22"/>
        </w:rPr>
      </w:pPr>
      <w:r w:rsidRPr="0027679A">
        <w:rPr>
          <w:b/>
          <w:bCs/>
          <w:sz w:val="22"/>
          <w:szCs w:val="22"/>
        </w:rPr>
        <w:t>ПРЕДМЕТ ДОГОВОРА</w:t>
      </w:r>
    </w:p>
    <w:p w:rsidR="00713C55" w:rsidRPr="005F3E78" w:rsidRDefault="00713C55">
      <w:pPr>
        <w:pStyle w:val="a7"/>
        <w:widowControl/>
        <w:numPr>
          <w:ilvl w:val="1"/>
          <w:numId w:val="13"/>
        </w:numPr>
        <w:tabs>
          <w:tab w:val="clear" w:pos="360"/>
          <w:tab w:val="num" w:pos="851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F3E78">
        <w:rPr>
          <w:rFonts w:ascii="Times New Roman" w:hAnsi="Times New Roman" w:cs="Times New Roman"/>
          <w:sz w:val="22"/>
          <w:szCs w:val="22"/>
        </w:rPr>
        <w:t xml:space="preserve">Поставщик обязуется поставить Покупателю </w:t>
      </w:r>
      <w:r w:rsidR="008730DC" w:rsidRPr="005F3E78">
        <w:rPr>
          <w:rFonts w:ascii="Times New Roman" w:hAnsi="Times New Roman" w:cs="Times New Roman"/>
          <w:sz w:val="22"/>
          <w:szCs w:val="22"/>
        </w:rPr>
        <w:t>промышленное оборудование</w:t>
      </w:r>
      <w:r w:rsidRPr="005F3E78">
        <w:rPr>
          <w:rFonts w:ascii="Times New Roman" w:hAnsi="Times New Roman" w:cs="Times New Roman"/>
          <w:sz w:val="22"/>
          <w:szCs w:val="22"/>
        </w:rPr>
        <w:t xml:space="preserve"> (в дальнейшем - “</w:t>
      </w:r>
      <w:r w:rsidR="00374823" w:rsidRPr="005F3E78">
        <w:rPr>
          <w:rFonts w:ascii="Times New Roman" w:hAnsi="Times New Roman" w:cs="Times New Roman"/>
          <w:sz w:val="22"/>
          <w:szCs w:val="22"/>
        </w:rPr>
        <w:t>Товар</w:t>
      </w:r>
      <w:r w:rsidRPr="005F3E78">
        <w:rPr>
          <w:rFonts w:ascii="Times New Roman" w:hAnsi="Times New Roman" w:cs="Times New Roman"/>
          <w:sz w:val="22"/>
          <w:szCs w:val="22"/>
        </w:rPr>
        <w:t xml:space="preserve">”), а Покупатель </w:t>
      </w:r>
      <w:r w:rsidR="00CA41A4">
        <w:rPr>
          <w:rFonts w:ascii="Times New Roman" w:hAnsi="Times New Roman" w:cs="Times New Roman"/>
          <w:sz w:val="22"/>
          <w:szCs w:val="22"/>
        </w:rPr>
        <w:t>обязуется произвести</w:t>
      </w:r>
      <w:r w:rsidRPr="005F3E78">
        <w:rPr>
          <w:rFonts w:ascii="Times New Roman" w:hAnsi="Times New Roman" w:cs="Times New Roman"/>
          <w:sz w:val="22"/>
          <w:szCs w:val="22"/>
        </w:rPr>
        <w:t xml:space="preserve"> приемку и оплат</w:t>
      </w:r>
      <w:r w:rsidR="00CA41A4">
        <w:rPr>
          <w:rFonts w:ascii="Times New Roman" w:hAnsi="Times New Roman" w:cs="Times New Roman"/>
          <w:sz w:val="22"/>
          <w:szCs w:val="22"/>
        </w:rPr>
        <w:t>у</w:t>
      </w:r>
      <w:r w:rsidR="00BA77B6" w:rsidRPr="00BA77B6">
        <w:rPr>
          <w:rFonts w:ascii="Times New Roman" w:hAnsi="Times New Roman" w:cs="Times New Roman"/>
          <w:sz w:val="22"/>
          <w:szCs w:val="22"/>
        </w:rPr>
        <w:t>,</w:t>
      </w:r>
      <w:r w:rsidRPr="005F3E78">
        <w:rPr>
          <w:rFonts w:ascii="Times New Roman" w:hAnsi="Times New Roman" w:cs="Times New Roman"/>
          <w:sz w:val="22"/>
          <w:szCs w:val="22"/>
        </w:rPr>
        <w:t xml:space="preserve"> указанн</w:t>
      </w:r>
      <w:r w:rsidR="00CA41A4">
        <w:rPr>
          <w:rFonts w:ascii="Times New Roman" w:hAnsi="Times New Roman" w:cs="Times New Roman"/>
          <w:sz w:val="22"/>
          <w:szCs w:val="22"/>
        </w:rPr>
        <w:t>ого в Спецификации</w:t>
      </w:r>
      <w:r w:rsidR="00BA77B6" w:rsidRPr="00BA77B6">
        <w:rPr>
          <w:rFonts w:ascii="Times New Roman" w:hAnsi="Times New Roman" w:cs="Times New Roman"/>
          <w:sz w:val="22"/>
          <w:szCs w:val="22"/>
        </w:rPr>
        <w:t xml:space="preserve"> (</w:t>
      </w:r>
      <w:r w:rsidR="00BA77B6">
        <w:rPr>
          <w:rFonts w:ascii="Times New Roman" w:hAnsi="Times New Roman" w:cs="Times New Roman"/>
          <w:sz w:val="22"/>
          <w:szCs w:val="22"/>
        </w:rPr>
        <w:t>Приложении к данному Дог</w:t>
      </w:r>
      <w:r w:rsidR="00BA77B6">
        <w:rPr>
          <w:rFonts w:ascii="Times New Roman" w:hAnsi="Times New Roman" w:cs="Times New Roman"/>
          <w:sz w:val="22"/>
          <w:szCs w:val="22"/>
        </w:rPr>
        <w:t>о</w:t>
      </w:r>
      <w:r w:rsidR="00BA77B6">
        <w:rPr>
          <w:rFonts w:ascii="Times New Roman" w:hAnsi="Times New Roman" w:cs="Times New Roman"/>
          <w:sz w:val="22"/>
          <w:szCs w:val="22"/>
        </w:rPr>
        <w:t>вору) поставляемого</w:t>
      </w:r>
      <w:r w:rsidRPr="005F3E78">
        <w:rPr>
          <w:rFonts w:ascii="Times New Roman" w:hAnsi="Times New Roman" w:cs="Times New Roman"/>
          <w:sz w:val="22"/>
          <w:szCs w:val="22"/>
        </w:rPr>
        <w:t xml:space="preserve"> </w:t>
      </w:r>
      <w:r w:rsidR="0038304C" w:rsidRPr="005F3E78">
        <w:rPr>
          <w:rFonts w:ascii="Times New Roman" w:hAnsi="Times New Roman" w:cs="Times New Roman"/>
          <w:sz w:val="22"/>
          <w:szCs w:val="22"/>
        </w:rPr>
        <w:t>Т</w:t>
      </w:r>
      <w:r w:rsidR="0038304C" w:rsidRPr="005F3E78">
        <w:rPr>
          <w:rFonts w:ascii="Times New Roman" w:hAnsi="Times New Roman" w:cs="Times New Roman"/>
          <w:sz w:val="22"/>
          <w:szCs w:val="22"/>
        </w:rPr>
        <w:t>о</w:t>
      </w:r>
      <w:r w:rsidR="0038304C" w:rsidRPr="005F3E78">
        <w:rPr>
          <w:rFonts w:ascii="Times New Roman" w:hAnsi="Times New Roman" w:cs="Times New Roman"/>
          <w:sz w:val="22"/>
          <w:szCs w:val="22"/>
        </w:rPr>
        <w:t>вар</w:t>
      </w:r>
      <w:r w:rsidR="00CA41A4">
        <w:rPr>
          <w:rFonts w:ascii="Times New Roman" w:hAnsi="Times New Roman" w:cs="Times New Roman"/>
          <w:sz w:val="22"/>
          <w:szCs w:val="22"/>
        </w:rPr>
        <w:t>а</w:t>
      </w:r>
      <w:r w:rsidRPr="005F3E7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13C55" w:rsidRPr="005F3E78" w:rsidRDefault="00713C55">
      <w:pPr>
        <w:pStyle w:val="a7"/>
        <w:widowControl/>
        <w:numPr>
          <w:ilvl w:val="1"/>
          <w:numId w:val="13"/>
        </w:numPr>
        <w:tabs>
          <w:tab w:val="clear" w:pos="360"/>
          <w:tab w:val="num" w:pos="851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F3E78">
        <w:rPr>
          <w:rFonts w:ascii="Times New Roman" w:hAnsi="Times New Roman" w:cs="Times New Roman"/>
          <w:sz w:val="22"/>
          <w:szCs w:val="22"/>
        </w:rPr>
        <w:t>Номенклатура, количество, стоимость и сроки поставки поставляемо</w:t>
      </w:r>
      <w:r w:rsidR="0038304C" w:rsidRPr="005F3E78">
        <w:rPr>
          <w:rFonts w:ascii="Times New Roman" w:hAnsi="Times New Roman" w:cs="Times New Roman"/>
          <w:sz w:val="22"/>
          <w:szCs w:val="22"/>
        </w:rPr>
        <w:t>го Товара</w:t>
      </w:r>
      <w:r w:rsidRPr="005F3E78">
        <w:rPr>
          <w:rFonts w:ascii="Times New Roman" w:hAnsi="Times New Roman" w:cs="Times New Roman"/>
          <w:sz w:val="22"/>
          <w:szCs w:val="22"/>
        </w:rPr>
        <w:t xml:space="preserve"> указываются в Специф</w:t>
      </w:r>
      <w:r w:rsidRPr="005F3E78">
        <w:rPr>
          <w:rFonts w:ascii="Times New Roman" w:hAnsi="Times New Roman" w:cs="Times New Roman"/>
          <w:sz w:val="22"/>
          <w:szCs w:val="22"/>
        </w:rPr>
        <w:t>и</w:t>
      </w:r>
      <w:r w:rsidRPr="005F3E78">
        <w:rPr>
          <w:rFonts w:ascii="Times New Roman" w:hAnsi="Times New Roman" w:cs="Times New Roman"/>
          <w:sz w:val="22"/>
          <w:szCs w:val="22"/>
        </w:rPr>
        <w:t>кациях</w:t>
      </w:r>
      <w:r w:rsidR="00CA41A4">
        <w:rPr>
          <w:rFonts w:ascii="Times New Roman" w:hAnsi="Times New Roman" w:cs="Times New Roman"/>
          <w:sz w:val="22"/>
          <w:szCs w:val="22"/>
        </w:rPr>
        <w:t xml:space="preserve"> (Приложениях) и </w:t>
      </w:r>
      <w:r w:rsidRPr="005F3E78">
        <w:rPr>
          <w:rFonts w:ascii="Times New Roman" w:hAnsi="Times New Roman" w:cs="Times New Roman"/>
          <w:sz w:val="22"/>
          <w:szCs w:val="22"/>
        </w:rPr>
        <w:t>являю</w:t>
      </w:r>
      <w:r w:rsidR="00CA41A4">
        <w:rPr>
          <w:rFonts w:ascii="Times New Roman" w:hAnsi="Times New Roman" w:cs="Times New Roman"/>
          <w:sz w:val="22"/>
          <w:szCs w:val="22"/>
        </w:rPr>
        <w:t>тся</w:t>
      </w:r>
      <w:r w:rsidRPr="005F3E78">
        <w:rPr>
          <w:rFonts w:ascii="Times New Roman" w:hAnsi="Times New Roman" w:cs="Times New Roman"/>
          <w:sz w:val="22"/>
          <w:szCs w:val="22"/>
        </w:rPr>
        <w:t xml:space="preserve"> неотъемлемыми частями Договора и подписыва</w:t>
      </w:r>
      <w:r w:rsidR="00CA41A4">
        <w:rPr>
          <w:rFonts w:ascii="Times New Roman" w:hAnsi="Times New Roman" w:cs="Times New Roman"/>
          <w:sz w:val="22"/>
          <w:szCs w:val="22"/>
        </w:rPr>
        <w:t>ются</w:t>
      </w:r>
      <w:r w:rsidRPr="005F3E78">
        <w:rPr>
          <w:rFonts w:ascii="Times New Roman" w:hAnsi="Times New Roman" w:cs="Times New Roman"/>
          <w:sz w:val="22"/>
          <w:szCs w:val="22"/>
        </w:rPr>
        <w:t xml:space="preserve"> Сторонами в течение срока дейст</w:t>
      </w:r>
      <w:r w:rsidR="00CA41A4">
        <w:rPr>
          <w:rFonts w:ascii="Times New Roman" w:hAnsi="Times New Roman" w:cs="Times New Roman"/>
          <w:sz w:val="22"/>
          <w:szCs w:val="22"/>
        </w:rPr>
        <w:t>вия настоящего Д</w:t>
      </w:r>
      <w:r w:rsidRPr="005F3E78">
        <w:rPr>
          <w:rFonts w:ascii="Times New Roman" w:hAnsi="Times New Roman" w:cs="Times New Roman"/>
          <w:sz w:val="22"/>
          <w:szCs w:val="22"/>
        </w:rPr>
        <w:t>оговора. Спецификации, кроме того, могут содержать сведения о виде транспорта и условиях поставки, а также сроки оплаты, если последние отличаются от условий оговоренных соответственно п. 2.1. и п. 3.2. настоящего Договора. Кроме того, в случае, предусмотренном п. 3.</w:t>
      </w:r>
      <w:r w:rsidR="00257361" w:rsidRPr="005F3E78">
        <w:rPr>
          <w:rFonts w:ascii="Times New Roman" w:hAnsi="Times New Roman" w:cs="Times New Roman"/>
          <w:sz w:val="22"/>
          <w:szCs w:val="22"/>
        </w:rPr>
        <w:t>2</w:t>
      </w:r>
      <w:r w:rsidRPr="005F3E78">
        <w:rPr>
          <w:rFonts w:ascii="Times New Roman" w:hAnsi="Times New Roman" w:cs="Times New Roman"/>
          <w:sz w:val="22"/>
          <w:szCs w:val="22"/>
        </w:rPr>
        <w:t>.2. Договора, Спецификация д</w:t>
      </w:r>
      <w:r w:rsidRPr="005F3E78">
        <w:rPr>
          <w:rFonts w:ascii="Times New Roman" w:hAnsi="Times New Roman" w:cs="Times New Roman"/>
          <w:sz w:val="22"/>
          <w:szCs w:val="22"/>
        </w:rPr>
        <w:t>о</w:t>
      </w:r>
      <w:r w:rsidRPr="005F3E78">
        <w:rPr>
          <w:rFonts w:ascii="Times New Roman" w:hAnsi="Times New Roman" w:cs="Times New Roman"/>
          <w:sz w:val="22"/>
          <w:szCs w:val="22"/>
        </w:rPr>
        <w:t xml:space="preserve">полнительно определяет способ оплаты, указанной в ней партии </w:t>
      </w:r>
      <w:r w:rsidR="00917C19" w:rsidRPr="005F3E78">
        <w:rPr>
          <w:rFonts w:ascii="Times New Roman" w:hAnsi="Times New Roman" w:cs="Times New Roman"/>
          <w:sz w:val="22"/>
          <w:szCs w:val="22"/>
        </w:rPr>
        <w:t>Товара</w:t>
      </w:r>
      <w:r w:rsidRPr="005F3E78">
        <w:rPr>
          <w:rFonts w:ascii="Times New Roman" w:hAnsi="Times New Roman" w:cs="Times New Roman"/>
          <w:sz w:val="22"/>
          <w:szCs w:val="22"/>
        </w:rPr>
        <w:t>.</w:t>
      </w:r>
    </w:p>
    <w:p w:rsidR="00713C55" w:rsidRPr="005F3E78" w:rsidRDefault="00713C55">
      <w:pPr>
        <w:numPr>
          <w:ilvl w:val="1"/>
          <w:numId w:val="13"/>
        </w:numPr>
        <w:tabs>
          <w:tab w:val="clear" w:pos="360"/>
          <w:tab w:val="num" w:pos="851"/>
        </w:tabs>
        <w:ind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>Спецификации согласовываются путем их предоставления Поставщику не позднее 10</w:t>
      </w:r>
      <w:r w:rsidR="007E4780" w:rsidRPr="005F3E78">
        <w:rPr>
          <w:sz w:val="22"/>
          <w:szCs w:val="22"/>
        </w:rPr>
        <w:t>-го</w:t>
      </w:r>
      <w:r w:rsidRPr="005F3E78">
        <w:rPr>
          <w:sz w:val="22"/>
          <w:szCs w:val="22"/>
        </w:rPr>
        <w:t xml:space="preserve"> числа месяца, предшествующего дате поставки, и считаются согласованными, если Поставщик не заявил своих возражений по условиям представленных Спецификаций в течение 10-ти дней с момента их получения. Спецификации, пре</w:t>
      </w:r>
      <w:r w:rsidRPr="005F3E78">
        <w:rPr>
          <w:sz w:val="22"/>
          <w:szCs w:val="22"/>
        </w:rPr>
        <w:t>д</w:t>
      </w:r>
      <w:r w:rsidRPr="005F3E78">
        <w:rPr>
          <w:sz w:val="22"/>
          <w:szCs w:val="22"/>
        </w:rPr>
        <w:t>ставленные с нарушением указанного срока, Поставщиком не рассматриваются и считаются недействительными.</w:t>
      </w:r>
    </w:p>
    <w:p w:rsidR="00713C55" w:rsidRPr="005F3E78" w:rsidRDefault="00713C55">
      <w:pPr>
        <w:numPr>
          <w:ilvl w:val="1"/>
          <w:numId w:val="13"/>
        </w:numPr>
        <w:tabs>
          <w:tab w:val="clear" w:pos="360"/>
          <w:tab w:val="num" w:pos="851"/>
        </w:tabs>
        <w:ind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>Поставляем</w:t>
      </w:r>
      <w:r w:rsidR="007E4780" w:rsidRPr="005F3E78">
        <w:rPr>
          <w:sz w:val="22"/>
          <w:szCs w:val="22"/>
        </w:rPr>
        <w:t>ый Товар должен быть пригоден</w:t>
      </w:r>
      <w:r w:rsidRPr="005F3E78">
        <w:rPr>
          <w:sz w:val="22"/>
          <w:szCs w:val="22"/>
        </w:rPr>
        <w:t xml:space="preserve"> для использования по прямому назначению, и соответств</w:t>
      </w:r>
      <w:r w:rsidRPr="005F3E78">
        <w:rPr>
          <w:sz w:val="22"/>
          <w:szCs w:val="22"/>
        </w:rPr>
        <w:t>о</w:t>
      </w:r>
      <w:r w:rsidRPr="005F3E78">
        <w:rPr>
          <w:sz w:val="22"/>
          <w:szCs w:val="22"/>
        </w:rPr>
        <w:t>вать по качеству государственным стандартам, техническим условиям или другой нормативно-технической д</w:t>
      </w:r>
      <w:r w:rsidRPr="005F3E78">
        <w:rPr>
          <w:sz w:val="22"/>
          <w:szCs w:val="22"/>
        </w:rPr>
        <w:t>о</w:t>
      </w:r>
      <w:r w:rsidRPr="005F3E78">
        <w:rPr>
          <w:sz w:val="22"/>
          <w:szCs w:val="22"/>
        </w:rPr>
        <w:t>кументации, указанным в Спецификации.</w:t>
      </w:r>
    </w:p>
    <w:p w:rsidR="00713C55" w:rsidRPr="005F3E78" w:rsidRDefault="00713C55" w:rsidP="008B030C">
      <w:pPr>
        <w:numPr>
          <w:ilvl w:val="1"/>
          <w:numId w:val="13"/>
        </w:numPr>
        <w:tabs>
          <w:tab w:val="clear" w:pos="360"/>
          <w:tab w:val="num" w:pos="709"/>
        </w:tabs>
        <w:ind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>По запросу Покупателя и за его счет Поставщик направляет ему действующую и вновь вводимую норм</w:t>
      </w:r>
      <w:r w:rsidRPr="005F3E78">
        <w:rPr>
          <w:sz w:val="22"/>
          <w:szCs w:val="22"/>
        </w:rPr>
        <w:t>а</w:t>
      </w:r>
      <w:r w:rsidRPr="005F3E78">
        <w:rPr>
          <w:sz w:val="22"/>
          <w:szCs w:val="22"/>
        </w:rPr>
        <w:t xml:space="preserve">тивно-техническую документацию на </w:t>
      </w:r>
      <w:r w:rsidR="005F3E78">
        <w:rPr>
          <w:sz w:val="22"/>
          <w:szCs w:val="22"/>
        </w:rPr>
        <w:t>Товар</w:t>
      </w:r>
      <w:r w:rsidRPr="005F3E78">
        <w:rPr>
          <w:sz w:val="22"/>
          <w:szCs w:val="22"/>
        </w:rPr>
        <w:t xml:space="preserve"> (ТУ, технические требования и т.п.).</w:t>
      </w:r>
    </w:p>
    <w:p w:rsidR="00D10046" w:rsidRPr="005F3E78" w:rsidRDefault="00D10046" w:rsidP="00D10046">
      <w:pPr>
        <w:ind w:left="284"/>
        <w:jc w:val="both"/>
        <w:rPr>
          <w:sz w:val="22"/>
          <w:szCs w:val="22"/>
        </w:rPr>
      </w:pPr>
    </w:p>
    <w:p w:rsidR="00D10046" w:rsidRPr="005F3E78" w:rsidRDefault="00713C55" w:rsidP="00D10046">
      <w:pPr>
        <w:numPr>
          <w:ilvl w:val="0"/>
          <w:numId w:val="13"/>
        </w:numPr>
        <w:jc w:val="center"/>
        <w:rPr>
          <w:b/>
          <w:bCs/>
          <w:sz w:val="22"/>
          <w:szCs w:val="22"/>
        </w:rPr>
      </w:pPr>
      <w:r w:rsidRPr="005F3E78">
        <w:rPr>
          <w:b/>
          <w:bCs/>
          <w:sz w:val="22"/>
          <w:szCs w:val="22"/>
        </w:rPr>
        <w:t>УСЛОВИЯ ПОСТАВКИ</w:t>
      </w:r>
    </w:p>
    <w:p w:rsidR="00713C55" w:rsidRPr="005F3E78" w:rsidRDefault="00713C55" w:rsidP="008B030C">
      <w:pPr>
        <w:pStyle w:val="a7"/>
        <w:widowControl/>
        <w:numPr>
          <w:ilvl w:val="1"/>
          <w:numId w:val="13"/>
        </w:numPr>
        <w:tabs>
          <w:tab w:val="clear" w:pos="360"/>
          <w:tab w:val="num" w:pos="709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F3E78">
        <w:rPr>
          <w:rFonts w:ascii="Times New Roman" w:hAnsi="Times New Roman" w:cs="Times New Roman"/>
          <w:sz w:val="22"/>
          <w:szCs w:val="22"/>
        </w:rPr>
        <w:t xml:space="preserve">Если </w:t>
      </w:r>
      <w:proofErr w:type="gramStart"/>
      <w:r w:rsidRPr="005F3E78">
        <w:rPr>
          <w:rFonts w:ascii="Times New Roman" w:hAnsi="Times New Roman" w:cs="Times New Roman"/>
          <w:sz w:val="22"/>
          <w:szCs w:val="22"/>
        </w:rPr>
        <w:t>другое</w:t>
      </w:r>
      <w:proofErr w:type="gramEnd"/>
      <w:r w:rsidRPr="005F3E78">
        <w:rPr>
          <w:rFonts w:ascii="Times New Roman" w:hAnsi="Times New Roman" w:cs="Times New Roman"/>
          <w:sz w:val="22"/>
          <w:szCs w:val="22"/>
        </w:rPr>
        <w:t xml:space="preserve"> не указано в Спецификациях</w:t>
      </w:r>
      <w:r w:rsidR="00CA41A4">
        <w:rPr>
          <w:rFonts w:ascii="Times New Roman" w:hAnsi="Times New Roman" w:cs="Times New Roman"/>
          <w:sz w:val="22"/>
          <w:szCs w:val="22"/>
        </w:rPr>
        <w:t>,</w:t>
      </w:r>
      <w:r w:rsidRPr="005F3E78">
        <w:rPr>
          <w:rFonts w:ascii="Times New Roman" w:hAnsi="Times New Roman" w:cs="Times New Roman"/>
          <w:sz w:val="22"/>
          <w:szCs w:val="22"/>
        </w:rPr>
        <w:t xml:space="preserve"> </w:t>
      </w:r>
      <w:r w:rsidR="007E4780" w:rsidRPr="005F3E78">
        <w:rPr>
          <w:rFonts w:ascii="Times New Roman" w:hAnsi="Times New Roman" w:cs="Times New Roman"/>
          <w:sz w:val="22"/>
          <w:szCs w:val="22"/>
        </w:rPr>
        <w:t>Товар</w:t>
      </w:r>
      <w:r w:rsidRPr="005F3E78">
        <w:rPr>
          <w:rFonts w:ascii="Times New Roman" w:hAnsi="Times New Roman" w:cs="Times New Roman"/>
          <w:sz w:val="22"/>
          <w:szCs w:val="22"/>
        </w:rPr>
        <w:t xml:space="preserve"> поставляется на условиях </w:t>
      </w:r>
      <w:r w:rsidR="003C6983" w:rsidRPr="005F3E78">
        <w:rPr>
          <w:rFonts w:ascii="Times New Roman" w:hAnsi="Times New Roman" w:cs="Times New Roman"/>
          <w:sz w:val="22"/>
          <w:szCs w:val="22"/>
          <w:lang w:val="en-US"/>
        </w:rPr>
        <w:t>DDP</w:t>
      </w:r>
      <w:r w:rsidR="00294C9A" w:rsidRPr="005F3E78">
        <w:rPr>
          <w:rFonts w:ascii="Times New Roman" w:hAnsi="Times New Roman" w:cs="Times New Roman"/>
          <w:sz w:val="22"/>
          <w:szCs w:val="22"/>
        </w:rPr>
        <w:t xml:space="preserve"> склад Покупателя.</w:t>
      </w:r>
      <w:r w:rsidRPr="005F3E78">
        <w:rPr>
          <w:rFonts w:ascii="Times New Roman" w:hAnsi="Times New Roman" w:cs="Times New Roman"/>
          <w:sz w:val="22"/>
          <w:szCs w:val="22"/>
        </w:rPr>
        <w:t xml:space="preserve"> (Инк</w:t>
      </w:r>
      <w:r w:rsidRPr="005F3E78">
        <w:rPr>
          <w:rFonts w:ascii="Times New Roman" w:hAnsi="Times New Roman" w:cs="Times New Roman"/>
          <w:sz w:val="22"/>
          <w:szCs w:val="22"/>
        </w:rPr>
        <w:t>о</w:t>
      </w:r>
      <w:r w:rsidRPr="005F3E78">
        <w:rPr>
          <w:rFonts w:ascii="Times New Roman" w:hAnsi="Times New Roman" w:cs="Times New Roman"/>
          <w:sz w:val="22"/>
          <w:szCs w:val="22"/>
        </w:rPr>
        <w:t>термс-2000).</w:t>
      </w:r>
    </w:p>
    <w:p w:rsidR="00713C55" w:rsidRPr="005F3E78" w:rsidRDefault="00713C55">
      <w:pPr>
        <w:pStyle w:val="a7"/>
        <w:widowControl/>
        <w:numPr>
          <w:ilvl w:val="1"/>
          <w:numId w:val="13"/>
        </w:numPr>
        <w:tabs>
          <w:tab w:val="clear" w:pos="360"/>
          <w:tab w:val="num" w:pos="851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F3E78">
        <w:rPr>
          <w:rFonts w:ascii="Times New Roman" w:hAnsi="Times New Roman" w:cs="Times New Roman"/>
          <w:sz w:val="22"/>
          <w:szCs w:val="22"/>
        </w:rPr>
        <w:t xml:space="preserve">Поставка </w:t>
      </w:r>
      <w:r w:rsidR="002344E4" w:rsidRPr="005F3E78">
        <w:rPr>
          <w:rFonts w:ascii="Times New Roman" w:hAnsi="Times New Roman" w:cs="Times New Roman"/>
          <w:sz w:val="22"/>
          <w:szCs w:val="22"/>
        </w:rPr>
        <w:t>Товара</w:t>
      </w:r>
      <w:r w:rsidRPr="005F3E78">
        <w:rPr>
          <w:rFonts w:ascii="Times New Roman" w:hAnsi="Times New Roman" w:cs="Times New Roman"/>
          <w:sz w:val="22"/>
          <w:szCs w:val="22"/>
        </w:rPr>
        <w:t xml:space="preserve"> осуществляется в адреса и по отгрузочным реквизитам грузополучателей, которые ук</w:t>
      </w:r>
      <w:r w:rsidRPr="005F3E78">
        <w:rPr>
          <w:rFonts w:ascii="Times New Roman" w:hAnsi="Times New Roman" w:cs="Times New Roman"/>
          <w:sz w:val="22"/>
          <w:szCs w:val="22"/>
        </w:rPr>
        <w:t>а</w:t>
      </w:r>
      <w:r w:rsidRPr="005F3E78">
        <w:rPr>
          <w:rFonts w:ascii="Times New Roman" w:hAnsi="Times New Roman" w:cs="Times New Roman"/>
          <w:sz w:val="22"/>
          <w:szCs w:val="22"/>
        </w:rPr>
        <w:t>заны в Спецификациях.</w:t>
      </w:r>
    </w:p>
    <w:p w:rsidR="00713C55" w:rsidRPr="00B71585" w:rsidRDefault="00713C55">
      <w:pPr>
        <w:numPr>
          <w:ilvl w:val="1"/>
          <w:numId w:val="13"/>
        </w:numPr>
        <w:tabs>
          <w:tab w:val="clear" w:pos="360"/>
          <w:tab w:val="num" w:pos="851"/>
        </w:tabs>
        <w:ind w:firstLine="284"/>
        <w:jc w:val="both"/>
        <w:rPr>
          <w:sz w:val="22"/>
          <w:szCs w:val="22"/>
        </w:rPr>
      </w:pPr>
      <w:r w:rsidRPr="00B71585">
        <w:rPr>
          <w:sz w:val="22"/>
          <w:szCs w:val="22"/>
        </w:rPr>
        <w:t xml:space="preserve">Обязательства Поставщика по поставке </w:t>
      </w:r>
      <w:r w:rsidR="002344E4" w:rsidRPr="00B71585">
        <w:rPr>
          <w:sz w:val="22"/>
          <w:szCs w:val="22"/>
        </w:rPr>
        <w:t>Товара</w:t>
      </w:r>
      <w:r w:rsidRPr="00B71585">
        <w:rPr>
          <w:sz w:val="22"/>
          <w:szCs w:val="22"/>
        </w:rPr>
        <w:t xml:space="preserve"> должны быть исполнены в срок, указанный в Специф</w:t>
      </w:r>
      <w:r w:rsidRPr="00B71585">
        <w:rPr>
          <w:sz w:val="22"/>
          <w:szCs w:val="22"/>
        </w:rPr>
        <w:t>и</w:t>
      </w:r>
      <w:r w:rsidRPr="00B71585">
        <w:rPr>
          <w:sz w:val="22"/>
          <w:szCs w:val="22"/>
        </w:rPr>
        <w:t>кациях. В пределах указанного срока</w:t>
      </w:r>
      <w:r w:rsidR="002344E4" w:rsidRPr="00B71585">
        <w:rPr>
          <w:sz w:val="22"/>
          <w:szCs w:val="22"/>
        </w:rPr>
        <w:t xml:space="preserve"> Товар</w:t>
      </w:r>
      <w:r w:rsidRPr="00B71585">
        <w:rPr>
          <w:sz w:val="22"/>
          <w:szCs w:val="22"/>
        </w:rPr>
        <w:t xml:space="preserve"> может отгружаться отдельными партиями с соблюдением минимал</w:t>
      </w:r>
      <w:r w:rsidRPr="00B71585">
        <w:rPr>
          <w:sz w:val="22"/>
          <w:szCs w:val="22"/>
        </w:rPr>
        <w:t>ь</w:t>
      </w:r>
      <w:r w:rsidRPr="00B71585">
        <w:rPr>
          <w:sz w:val="22"/>
          <w:szCs w:val="22"/>
        </w:rPr>
        <w:t>ных отгрузочных норм, установленных на соответствующем транспорте.</w:t>
      </w:r>
    </w:p>
    <w:p w:rsidR="00713C55" w:rsidRPr="00B71585" w:rsidRDefault="00713C55" w:rsidP="00B71585">
      <w:pPr>
        <w:numPr>
          <w:ilvl w:val="1"/>
          <w:numId w:val="13"/>
        </w:numPr>
        <w:tabs>
          <w:tab w:val="clear" w:pos="360"/>
          <w:tab w:val="num" w:pos="851"/>
        </w:tabs>
        <w:ind w:firstLine="284"/>
        <w:jc w:val="both"/>
        <w:rPr>
          <w:strike/>
          <w:sz w:val="22"/>
          <w:szCs w:val="22"/>
        </w:rPr>
      </w:pPr>
      <w:r w:rsidRPr="00B71585">
        <w:rPr>
          <w:sz w:val="22"/>
          <w:szCs w:val="22"/>
        </w:rPr>
        <w:t xml:space="preserve">Обязательства Поставщика по поставке </w:t>
      </w:r>
      <w:r w:rsidR="002344E4" w:rsidRPr="00B71585">
        <w:rPr>
          <w:sz w:val="22"/>
          <w:szCs w:val="22"/>
        </w:rPr>
        <w:t>Товара</w:t>
      </w:r>
      <w:r w:rsidRPr="00B71585">
        <w:rPr>
          <w:sz w:val="22"/>
          <w:szCs w:val="22"/>
        </w:rPr>
        <w:t xml:space="preserve"> признаются исполненными в соответствующей части с момента передачи </w:t>
      </w:r>
      <w:r w:rsidR="002344E4" w:rsidRPr="00B71585">
        <w:rPr>
          <w:sz w:val="22"/>
          <w:szCs w:val="22"/>
        </w:rPr>
        <w:t>Товара</w:t>
      </w:r>
      <w:r w:rsidRPr="00B71585">
        <w:rPr>
          <w:sz w:val="22"/>
          <w:szCs w:val="22"/>
        </w:rPr>
        <w:t xml:space="preserve"> и товаросопроводительных документов на не</w:t>
      </w:r>
      <w:r w:rsidR="002344E4" w:rsidRPr="00B71585">
        <w:rPr>
          <w:sz w:val="22"/>
          <w:szCs w:val="22"/>
        </w:rPr>
        <w:t>го</w:t>
      </w:r>
      <w:r w:rsidRPr="00B71585">
        <w:rPr>
          <w:sz w:val="22"/>
          <w:szCs w:val="22"/>
        </w:rPr>
        <w:t xml:space="preserve"> транспортной организации для доста</w:t>
      </w:r>
      <w:r w:rsidRPr="00B71585">
        <w:rPr>
          <w:sz w:val="22"/>
          <w:szCs w:val="22"/>
        </w:rPr>
        <w:t>в</w:t>
      </w:r>
      <w:r w:rsidR="00CA41A4">
        <w:rPr>
          <w:sz w:val="22"/>
          <w:szCs w:val="22"/>
        </w:rPr>
        <w:t>ки грузополучателю</w:t>
      </w:r>
      <w:r w:rsidRPr="00B71585">
        <w:rPr>
          <w:sz w:val="22"/>
          <w:szCs w:val="22"/>
        </w:rPr>
        <w:t xml:space="preserve">. </w:t>
      </w:r>
    </w:p>
    <w:p w:rsidR="00713C55" w:rsidRPr="005F3E78" w:rsidRDefault="00713C55">
      <w:pPr>
        <w:numPr>
          <w:ilvl w:val="1"/>
          <w:numId w:val="13"/>
        </w:numPr>
        <w:tabs>
          <w:tab w:val="clear" w:pos="360"/>
          <w:tab w:val="num" w:pos="851"/>
        </w:tabs>
        <w:ind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>Поставщик письменно уведомляет Покупателя и грузополучателя о произведенной отгрузке с указанием наименования и количества отгруженн</w:t>
      </w:r>
      <w:r w:rsidR="002344E4" w:rsidRPr="005F3E78">
        <w:rPr>
          <w:sz w:val="22"/>
          <w:szCs w:val="22"/>
        </w:rPr>
        <w:t>ого</w:t>
      </w:r>
      <w:r w:rsidRPr="005F3E78">
        <w:rPr>
          <w:sz w:val="22"/>
          <w:szCs w:val="22"/>
        </w:rPr>
        <w:t xml:space="preserve"> </w:t>
      </w:r>
      <w:r w:rsidR="002344E4" w:rsidRPr="005F3E78">
        <w:rPr>
          <w:sz w:val="22"/>
          <w:szCs w:val="22"/>
        </w:rPr>
        <w:t>Товара</w:t>
      </w:r>
      <w:r w:rsidRPr="005F3E78">
        <w:rPr>
          <w:sz w:val="22"/>
          <w:szCs w:val="22"/>
        </w:rPr>
        <w:t>, даты отгрузки и предполагаемой даты доставки на пункт н</w:t>
      </w:r>
      <w:r w:rsidRPr="005F3E78">
        <w:rPr>
          <w:sz w:val="22"/>
          <w:szCs w:val="22"/>
        </w:rPr>
        <w:t>а</w:t>
      </w:r>
      <w:r w:rsidRPr="005F3E78">
        <w:rPr>
          <w:sz w:val="22"/>
          <w:szCs w:val="22"/>
        </w:rPr>
        <w:t>значения, номеров транспортных средств (контейнеров), иных необходимых сведений, а также направляет в а</w:t>
      </w:r>
      <w:r w:rsidRPr="005F3E78">
        <w:rPr>
          <w:sz w:val="22"/>
          <w:szCs w:val="22"/>
        </w:rPr>
        <w:t>д</w:t>
      </w:r>
      <w:r w:rsidRPr="005F3E78">
        <w:rPr>
          <w:sz w:val="22"/>
          <w:szCs w:val="22"/>
        </w:rPr>
        <w:t xml:space="preserve">рес Покупателя счета на оплату </w:t>
      </w:r>
      <w:r w:rsidR="002344E4" w:rsidRPr="005F3E78">
        <w:rPr>
          <w:sz w:val="22"/>
          <w:szCs w:val="22"/>
        </w:rPr>
        <w:t>Товара</w:t>
      </w:r>
      <w:r w:rsidRPr="005F3E78">
        <w:rPr>
          <w:sz w:val="22"/>
          <w:szCs w:val="22"/>
        </w:rPr>
        <w:t xml:space="preserve"> и копии документов, подтверждающих оплату услуг транспортной </w:t>
      </w:r>
    </w:p>
    <w:p w:rsidR="00713C55" w:rsidRPr="005F3E78" w:rsidRDefault="00713C55">
      <w:pPr>
        <w:jc w:val="both"/>
        <w:rPr>
          <w:sz w:val="22"/>
          <w:szCs w:val="22"/>
        </w:rPr>
      </w:pPr>
      <w:r w:rsidRPr="005F3E78">
        <w:rPr>
          <w:sz w:val="22"/>
          <w:szCs w:val="22"/>
        </w:rPr>
        <w:t xml:space="preserve">организации по перевозке </w:t>
      </w:r>
      <w:r w:rsidR="005F3E78">
        <w:rPr>
          <w:sz w:val="22"/>
          <w:szCs w:val="22"/>
        </w:rPr>
        <w:t>Товара</w:t>
      </w:r>
    </w:p>
    <w:p w:rsidR="00713C55" w:rsidRPr="005F3E78" w:rsidRDefault="00713C55">
      <w:pPr>
        <w:numPr>
          <w:ilvl w:val="1"/>
          <w:numId w:val="13"/>
        </w:numPr>
        <w:tabs>
          <w:tab w:val="clear" w:pos="360"/>
          <w:tab w:val="num" w:pos="851"/>
        </w:tabs>
        <w:ind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 xml:space="preserve">Риск случайной гибели (повреждения) </w:t>
      </w:r>
      <w:r w:rsidR="002344E4" w:rsidRPr="005F3E78">
        <w:rPr>
          <w:sz w:val="22"/>
          <w:szCs w:val="22"/>
        </w:rPr>
        <w:t>Товара</w:t>
      </w:r>
      <w:r w:rsidRPr="005F3E78">
        <w:rPr>
          <w:sz w:val="22"/>
          <w:szCs w:val="22"/>
        </w:rPr>
        <w:t xml:space="preserve"> переходит к Покупателю в соответствии с условиями п</w:t>
      </w:r>
      <w:r w:rsidRPr="005F3E78">
        <w:rPr>
          <w:sz w:val="22"/>
          <w:szCs w:val="22"/>
        </w:rPr>
        <w:t>о</w:t>
      </w:r>
      <w:r w:rsidRPr="005F3E78">
        <w:rPr>
          <w:sz w:val="22"/>
          <w:szCs w:val="22"/>
        </w:rPr>
        <w:t>ставки, согласованными Сторонами на основании п. 2.1. настоящего Договора.</w:t>
      </w:r>
      <w:r w:rsidR="00294C9A" w:rsidRPr="005F3E78">
        <w:rPr>
          <w:sz w:val="22"/>
          <w:szCs w:val="22"/>
        </w:rPr>
        <w:t xml:space="preserve"> </w:t>
      </w:r>
    </w:p>
    <w:p w:rsidR="00294C9A" w:rsidRPr="005F3E78" w:rsidRDefault="00294C9A" w:rsidP="00294C9A">
      <w:pPr>
        <w:numPr>
          <w:ilvl w:val="1"/>
          <w:numId w:val="13"/>
        </w:numPr>
        <w:tabs>
          <w:tab w:val="clear" w:pos="360"/>
          <w:tab w:val="num" w:pos="851"/>
        </w:tabs>
        <w:ind w:firstLine="284"/>
        <w:jc w:val="both"/>
        <w:rPr>
          <w:sz w:val="21"/>
          <w:szCs w:val="21"/>
        </w:rPr>
      </w:pPr>
      <w:r w:rsidRPr="005F3E78">
        <w:rPr>
          <w:sz w:val="22"/>
          <w:szCs w:val="22"/>
        </w:rPr>
        <w:t xml:space="preserve"> </w:t>
      </w:r>
      <w:r w:rsidRPr="005F3E78">
        <w:rPr>
          <w:sz w:val="21"/>
          <w:szCs w:val="21"/>
        </w:rPr>
        <w:t xml:space="preserve">Приемка </w:t>
      </w:r>
      <w:r w:rsidR="00615A17" w:rsidRPr="005F3E78">
        <w:rPr>
          <w:sz w:val="21"/>
          <w:szCs w:val="21"/>
        </w:rPr>
        <w:t>Товара</w:t>
      </w:r>
      <w:r w:rsidRPr="005F3E78">
        <w:rPr>
          <w:sz w:val="21"/>
          <w:szCs w:val="21"/>
        </w:rPr>
        <w:t xml:space="preserve">  по количеству производится  на складе  Покупателя в момент поставки </w:t>
      </w:r>
      <w:r w:rsidR="00615A17" w:rsidRPr="005F3E78">
        <w:rPr>
          <w:sz w:val="21"/>
          <w:szCs w:val="21"/>
        </w:rPr>
        <w:t>Товара</w:t>
      </w:r>
      <w:r w:rsidRPr="005F3E78">
        <w:rPr>
          <w:sz w:val="21"/>
          <w:szCs w:val="21"/>
        </w:rPr>
        <w:t xml:space="preserve">. Приемка </w:t>
      </w:r>
      <w:r w:rsidR="00615A17" w:rsidRPr="005F3E78">
        <w:rPr>
          <w:sz w:val="21"/>
          <w:szCs w:val="21"/>
        </w:rPr>
        <w:t>Товара</w:t>
      </w:r>
      <w:r w:rsidRPr="005F3E78">
        <w:rPr>
          <w:sz w:val="21"/>
          <w:szCs w:val="21"/>
        </w:rPr>
        <w:t xml:space="preserve">  по качеству производится  на складе Покупателя  </w:t>
      </w:r>
      <w:r w:rsidR="004C6DB5">
        <w:rPr>
          <w:sz w:val="21"/>
          <w:szCs w:val="21"/>
        </w:rPr>
        <w:t>в течени</w:t>
      </w:r>
      <w:proofErr w:type="gramStart"/>
      <w:r w:rsidR="004C6DB5">
        <w:rPr>
          <w:sz w:val="21"/>
          <w:szCs w:val="21"/>
        </w:rPr>
        <w:t>и</w:t>
      </w:r>
      <w:proofErr w:type="gramEnd"/>
      <w:r w:rsidR="004C6DB5">
        <w:rPr>
          <w:sz w:val="21"/>
          <w:szCs w:val="21"/>
        </w:rPr>
        <w:t xml:space="preserve"> 3 (трех) рабочих дней с момента</w:t>
      </w:r>
      <w:r w:rsidRPr="005F3E78">
        <w:rPr>
          <w:sz w:val="21"/>
          <w:szCs w:val="21"/>
        </w:rPr>
        <w:t xml:space="preserve">  поставки  </w:t>
      </w:r>
      <w:r w:rsidR="00615A17" w:rsidRPr="005F3E78">
        <w:rPr>
          <w:sz w:val="21"/>
          <w:szCs w:val="21"/>
        </w:rPr>
        <w:t>Тов</w:t>
      </w:r>
      <w:r w:rsidR="00615A17" w:rsidRPr="005F3E78">
        <w:rPr>
          <w:sz w:val="21"/>
          <w:szCs w:val="21"/>
        </w:rPr>
        <w:t>а</w:t>
      </w:r>
      <w:r w:rsidR="00615A17" w:rsidRPr="005F3E78">
        <w:rPr>
          <w:sz w:val="21"/>
          <w:szCs w:val="21"/>
        </w:rPr>
        <w:t>ра</w:t>
      </w:r>
      <w:r w:rsidRPr="005F3E78">
        <w:rPr>
          <w:sz w:val="21"/>
          <w:szCs w:val="21"/>
        </w:rPr>
        <w:t xml:space="preserve">. </w:t>
      </w:r>
    </w:p>
    <w:p w:rsidR="00294C9A" w:rsidRPr="005F3E78" w:rsidRDefault="00294C9A" w:rsidP="008770F4">
      <w:pPr>
        <w:pStyle w:val="11"/>
        <w:ind w:firstLine="284"/>
        <w:jc w:val="both"/>
        <w:rPr>
          <w:sz w:val="21"/>
          <w:szCs w:val="21"/>
        </w:rPr>
      </w:pPr>
      <w:r w:rsidRPr="005F3E78">
        <w:rPr>
          <w:sz w:val="21"/>
          <w:szCs w:val="21"/>
        </w:rPr>
        <w:t xml:space="preserve">Датой (моментом) поставки </w:t>
      </w:r>
      <w:r w:rsidR="00615A17" w:rsidRPr="005F3E78">
        <w:rPr>
          <w:sz w:val="21"/>
          <w:szCs w:val="21"/>
        </w:rPr>
        <w:t xml:space="preserve">Товара </w:t>
      </w:r>
      <w:r w:rsidRPr="005F3E78">
        <w:rPr>
          <w:sz w:val="21"/>
          <w:szCs w:val="21"/>
        </w:rPr>
        <w:t xml:space="preserve">считается </w:t>
      </w:r>
      <w:r w:rsidR="00A0628D" w:rsidRPr="005F3E78">
        <w:rPr>
          <w:sz w:val="22"/>
          <w:szCs w:val="22"/>
        </w:rPr>
        <w:t xml:space="preserve">дата передачи </w:t>
      </w:r>
      <w:r w:rsidR="00615A17" w:rsidRPr="005F3E78">
        <w:rPr>
          <w:sz w:val="22"/>
          <w:szCs w:val="22"/>
        </w:rPr>
        <w:t>Товара</w:t>
      </w:r>
      <w:r w:rsidR="00A0628D" w:rsidRPr="005F3E78">
        <w:rPr>
          <w:sz w:val="22"/>
          <w:szCs w:val="22"/>
        </w:rPr>
        <w:t xml:space="preserve"> уполномоченному представителю Покуп</w:t>
      </w:r>
      <w:r w:rsidR="00A0628D" w:rsidRPr="005F3E78">
        <w:rPr>
          <w:sz w:val="22"/>
          <w:szCs w:val="22"/>
        </w:rPr>
        <w:t>а</w:t>
      </w:r>
      <w:r w:rsidR="00A0628D" w:rsidRPr="005F3E78">
        <w:rPr>
          <w:sz w:val="22"/>
          <w:szCs w:val="22"/>
        </w:rPr>
        <w:t>теля</w:t>
      </w:r>
      <w:r w:rsidR="00374823" w:rsidRPr="005F3E78">
        <w:rPr>
          <w:sz w:val="22"/>
          <w:szCs w:val="22"/>
        </w:rPr>
        <w:t xml:space="preserve"> и подписание </w:t>
      </w:r>
      <w:r w:rsidR="00615A17" w:rsidRPr="005F3E78">
        <w:rPr>
          <w:sz w:val="22"/>
          <w:szCs w:val="22"/>
        </w:rPr>
        <w:t>уполномоченным представителем Покупателя</w:t>
      </w:r>
      <w:r w:rsidR="00374823" w:rsidRPr="005F3E78">
        <w:rPr>
          <w:sz w:val="22"/>
          <w:szCs w:val="22"/>
        </w:rPr>
        <w:t xml:space="preserve"> Товарной Накладной по форме ТОРГ-2 следу</w:t>
      </w:r>
      <w:r w:rsidR="00374823" w:rsidRPr="005F3E78">
        <w:rPr>
          <w:sz w:val="22"/>
          <w:szCs w:val="22"/>
        </w:rPr>
        <w:t>е</w:t>
      </w:r>
      <w:r w:rsidR="00374823" w:rsidRPr="005F3E78">
        <w:rPr>
          <w:sz w:val="22"/>
          <w:szCs w:val="22"/>
        </w:rPr>
        <w:t>мой с поставляемым Товаром</w:t>
      </w:r>
      <w:r w:rsidR="00A0628D" w:rsidRPr="005F3E78">
        <w:rPr>
          <w:sz w:val="22"/>
          <w:szCs w:val="22"/>
        </w:rPr>
        <w:t>.</w:t>
      </w:r>
    </w:p>
    <w:p w:rsidR="00294C9A" w:rsidRPr="005F3E78" w:rsidRDefault="00294C9A" w:rsidP="008770F4">
      <w:pPr>
        <w:ind w:firstLine="284"/>
        <w:jc w:val="both"/>
        <w:rPr>
          <w:sz w:val="21"/>
          <w:szCs w:val="21"/>
        </w:rPr>
      </w:pPr>
      <w:r w:rsidRPr="005F3E78">
        <w:rPr>
          <w:sz w:val="21"/>
          <w:szCs w:val="21"/>
        </w:rPr>
        <w:t>При обнаружении</w:t>
      </w:r>
      <w:r w:rsidR="004C6DB5">
        <w:rPr>
          <w:sz w:val="21"/>
          <w:szCs w:val="21"/>
        </w:rPr>
        <w:t>,</w:t>
      </w:r>
      <w:r w:rsidRPr="005F3E78">
        <w:rPr>
          <w:sz w:val="21"/>
          <w:szCs w:val="21"/>
        </w:rPr>
        <w:t xml:space="preserve"> при приемке </w:t>
      </w:r>
      <w:r w:rsidR="00B34711" w:rsidRPr="005F3E78">
        <w:rPr>
          <w:sz w:val="21"/>
          <w:szCs w:val="21"/>
        </w:rPr>
        <w:t>Товара</w:t>
      </w:r>
      <w:r w:rsidR="004C6DB5">
        <w:rPr>
          <w:sz w:val="21"/>
          <w:szCs w:val="21"/>
        </w:rPr>
        <w:t>,</w:t>
      </w:r>
      <w:r w:rsidR="008770F4" w:rsidRPr="005F3E78">
        <w:rPr>
          <w:sz w:val="21"/>
          <w:szCs w:val="21"/>
        </w:rPr>
        <w:t xml:space="preserve"> </w:t>
      </w:r>
      <w:r w:rsidRPr="005F3E78">
        <w:rPr>
          <w:sz w:val="21"/>
          <w:szCs w:val="21"/>
        </w:rPr>
        <w:t xml:space="preserve">несоответствия количества </w:t>
      </w:r>
      <w:r w:rsidR="00B34711" w:rsidRPr="005F3E78">
        <w:rPr>
          <w:sz w:val="21"/>
          <w:szCs w:val="21"/>
        </w:rPr>
        <w:t>Товара</w:t>
      </w:r>
      <w:r w:rsidR="008770F4" w:rsidRPr="005F3E78">
        <w:rPr>
          <w:sz w:val="21"/>
          <w:szCs w:val="21"/>
        </w:rPr>
        <w:t xml:space="preserve"> </w:t>
      </w:r>
      <w:r w:rsidRPr="005F3E78">
        <w:rPr>
          <w:sz w:val="21"/>
          <w:szCs w:val="21"/>
        </w:rPr>
        <w:t>условиям  настоящего договора  Пок</w:t>
      </w:r>
      <w:r w:rsidRPr="005F3E78">
        <w:rPr>
          <w:sz w:val="21"/>
          <w:szCs w:val="21"/>
        </w:rPr>
        <w:t>у</w:t>
      </w:r>
      <w:r w:rsidRPr="005F3E78">
        <w:rPr>
          <w:sz w:val="21"/>
          <w:szCs w:val="21"/>
        </w:rPr>
        <w:t>патель обязан составить  Акт  об установленном  р</w:t>
      </w:r>
      <w:r w:rsidR="004C6DB5">
        <w:rPr>
          <w:sz w:val="21"/>
          <w:szCs w:val="21"/>
        </w:rPr>
        <w:t xml:space="preserve">асхождении по  форме  ТОРГ-2 с </w:t>
      </w:r>
      <w:r w:rsidRPr="005F3E78">
        <w:rPr>
          <w:sz w:val="21"/>
          <w:szCs w:val="21"/>
        </w:rPr>
        <w:t>участием  водит</w:t>
      </w:r>
      <w:r w:rsidRPr="005F3E78">
        <w:rPr>
          <w:sz w:val="21"/>
          <w:szCs w:val="21"/>
        </w:rPr>
        <w:t>е</w:t>
      </w:r>
      <w:r w:rsidRPr="005F3E78">
        <w:rPr>
          <w:sz w:val="21"/>
          <w:szCs w:val="21"/>
        </w:rPr>
        <w:t>ля/экспедитора/перевозчика.</w:t>
      </w:r>
    </w:p>
    <w:p w:rsidR="00294C9A" w:rsidRPr="005F3E78" w:rsidRDefault="00294C9A" w:rsidP="008770F4">
      <w:pPr>
        <w:ind w:firstLine="284"/>
        <w:jc w:val="both"/>
        <w:rPr>
          <w:sz w:val="21"/>
          <w:szCs w:val="21"/>
        </w:rPr>
      </w:pPr>
      <w:r w:rsidRPr="005F3E78">
        <w:rPr>
          <w:sz w:val="21"/>
          <w:szCs w:val="21"/>
        </w:rPr>
        <w:lastRenderedPageBreak/>
        <w:t xml:space="preserve">При обнаружении при приемке </w:t>
      </w:r>
      <w:r w:rsidR="00B34711" w:rsidRPr="005F3E78">
        <w:rPr>
          <w:sz w:val="21"/>
          <w:szCs w:val="21"/>
        </w:rPr>
        <w:t>Товара</w:t>
      </w:r>
      <w:r w:rsidR="008770F4" w:rsidRPr="005F3E78">
        <w:rPr>
          <w:sz w:val="21"/>
          <w:szCs w:val="21"/>
        </w:rPr>
        <w:t xml:space="preserve"> </w:t>
      </w:r>
      <w:r w:rsidRPr="005F3E78">
        <w:rPr>
          <w:sz w:val="21"/>
          <w:szCs w:val="21"/>
        </w:rPr>
        <w:t xml:space="preserve"> несоответствия качества </w:t>
      </w:r>
      <w:r w:rsidR="00B34711" w:rsidRPr="005F3E78">
        <w:rPr>
          <w:sz w:val="21"/>
          <w:szCs w:val="21"/>
        </w:rPr>
        <w:t>Товара</w:t>
      </w:r>
      <w:r w:rsidR="008770F4" w:rsidRPr="005F3E78">
        <w:rPr>
          <w:sz w:val="21"/>
          <w:szCs w:val="21"/>
        </w:rPr>
        <w:t xml:space="preserve"> </w:t>
      </w:r>
      <w:r w:rsidRPr="005F3E78">
        <w:rPr>
          <w:sz w:val="21"/>
          <w:szCs w:val="21"/>
        </w:rPr>
        <w:t xml:space="preserve"> условиям  настоящего договора  Покуп</w:t>
      </w:r>
      <w:r w:rsidRPr="005F3E78">
        <w:rPr>
          <w:sz w:val="21"/>
          <w:szCs w:val="21"/>
        </w:rPr>
        <w:t>а</w:t>
      </w:r>
      <w:r w:rsidRPr="005F3E78">
        <w:rPr>
          <w:sz w:val="21"/>
          <w:szCs w:val="21"/>
        </w:rPr>
        <w:t xml:space="preserve">тель обязан   вызвать </w:t>
      </w:r>
      <w:r w:rsidR="008770F4" w:rsidRPr="005F3E78">
        <w:rPr>
          <w:sz w:val="21"/>
          <w:szCs w:val="21"/>
        </w:rPr>
        <w:t>Поставщика</w:t>
      </w:r>
      <w:r w:rsidRPr="005F3E78">
        <w:rPr>
          <w:sz w:val="21"/>
          <w:szCs w:val="21"/>
        </w:rPr>
        <w:t xml:space="preserve">  для</w:t>
      </w:r>
      <w:r w:rsidR="008770F4" w:rsidRPr="005F3E78">
        <w:rPr>
          <w:sz w:val="21"/>
          <w:szCs w:val="21"/>
        </w:rPr>
        <w:t xml:space="preserve"> участия в совместной  приемке </w:t>
      </w:r>
      <w:r w:rsidR="00B34711" w:rsidRPr="005F3E78">
        <w:rPr>
          <w:sz w:val="21"/>
          <w:szCs w:val="21"/>
        </w:rPr>
        <w:t>Товара</w:t>
      </w:r>
      <w:r w:rsidR="008770F4" w:rsidRPr="005F3E78">
        <w:rPr>
          <w:sz w:val="21"/>
          <w:szCs w:val="21"/>
        </w:rPr>
        <w:t xml:space="preserve"> </w:t>
      </w:r>
      <w:r w:rsidRPr="005F3E78">
        <w:rPr>
          <w:sz w:val="21"/>
          <w:szCs w:val="21"/>
        </w:rPr>
        <w:t xml:space="preserve"> по качеству и составления Акта  об у</w:t>
      </w:r>
      <w:r w:rsidRPr="005F3E78">
        <w:rPr>
          <w:sz w:val="21"/>
          <w:szCs w:val="21"/>
        </w:rPr>
        <w:t>с</w:t>
      </w:r>
      <w:r w:rsidRPr="005F3E78">
        <w:rPr>
          <w:sz w:val="21"/>
          <w:szCs w:val="21"/>
        </w:rPr>
        <w:t xml:space="preserve">тановленном расхождении по форме ТОРГ-2.  В случае  неявки  </w:t>
      </w:r>
      <w:r w:rsidR="008770F4" w:rsidRPr="005F3E78">
        <w:rPr>
          <w:sz w:val="21"/>
          <w:szCs w:val="21"/>
        </w:rPr>
        <w:t xml:space="preserve">Поставщика </w:t>
      </w:r>
      <w:r w:rsidRPr="005F3E78">
        <w:rPr>
          <w:sz w:val="21"/>
          <w:szCs w:val="21"/>
        </w:rPr>
        <w:t xml:space="preserve">в течение </w:t>
      </w:r>
      <w:r w:rsidR="001B5B02">
        <w:rPr>
          <w:sz w:val="21"/>
          <w:szCs w:val="21"/>
        </w:rPr>
        <w:t>2</w:t>
      </w:r>
      <w:r w:rsidR="00B34711" w:rsidRPr="005F3E78">
        <w:rPr>
          <w:sz w:val="21"/>
          <w:szCs w:val="21"/>
        </w:rPr>
        <w:t>0 (д</w:t>
      </w:r>
      <w:r w:rsidR="001B5B02">
        <w:rPr>
          <w:sz w:val="21"/>
          <w:szCs w:val="21"/>
        </w:rPr>
        <w:t>вадцати</w:t>
      </w:r>
      <w:r w:rsidRPr="005F3E78">
        <w:rPr>
          <w:sz w:val="21"/>
          <w:szCs w:val="21"/>
        </w:rPr>
        <w:t>)</w:t>
      </w:r>
      <w:r w:rsidR="0050785E" w:rsidRPr="005F3E78">
        <w:rPr>
          <w:sz w:val="21"/>
          <w:szCs w:val="21"/>
        </w:rPr>
        <w:t xml:space="preserve"> рабочих</w:t>
      </w:r>
      <w:r w:rsidRPr="005F3E78">
        <w:rPr>
          <w:sz w:val="21"/>
          <w:szCs w:val="21"/>
        </w:rPr>
        <w:t xml:space="preserve"> дней </w:t>
      </w:r>
      <w:proofErr w:type="gramStart"/>
      <w:r w:rsidRPr="005F3E78">
        <w:rPr>
          <w:sz w:val="21"/>
          <w:szCs w:val="21"/>
        </w:rPr>
        <w:t>с даты  направления</w:t>
      </w:r>
      <w:proofErr w:type="gramEnd"/>
      <w:r w:rsidRPr="005F3E78">
        <w:rPr>
          <w:sz w:val="21"/>
          <w:szCs w:val="21"/>
        </w:rPr>
        <w:t xml:space="preserve">  </w:t>
      </w:r>
      <w:r w:rsidR="008770F4" w:rsidRPr="005F3E78">
        <w:rPr>
          <w:sz w:val="21"/>
          <w:szCs w:val="21"/>
        </w:rPr>
        <w:t xml:space="preserve">Поставщику </w:t>
      </w:r>
      <w:r w:rsidRPr="005F3E78">
        <w:rPr>
          <w:sz w:val="21"/>
          <w:szCs w:val="21"/>
        </w:rPr>
        <w:t xml:space="preserve"> уведомления о несоответствии качества </w:t>
      </w:r>
      <w:r w:rsidR="00B34711" w:rsidRPr="005F3E78">
        <w:rPr>
          <w:sz w:val="21"/>
          <w:szCs w:val="21"/>
        </w:rPr>
        <w:t>Товара</w:t>
      </w:r>
      <w:r w:rsidRPr="005F3E78">
        <w:rPr>
          <w:sz w:val="21"/>
          <w:szCs w:val="21"/>
        </w:rPr>
        <w:t>,  Акт  об установленном  расхожд</w:t>
      </w:r>
      <w:r w:rsidRPr="005F3E78">
        <w:rPr>
          <w:sz w:val="21"/>
          <w:szCs w:val="21"/>
        </w:rPr>
        <w:t>е</w:t>
      </w:r>
      <w:r w:rsidRPr="005F3E78">
        <w:rPr>
          <w:sz w:val="21"/>
          <w:szCs w:val="21"/>
        </w:rPr>
        <w:t xml:space="preserve">нии по  форме  ТОРГ-2 составляется </w:t>
      </w:r>
      <w:r w:rsidR="008770F4" w:rsidRPr="005F3E78">
        <w:rPr>
          <w:sz w:val="21"/>
          <w:szCs w:val="21"/>
        </w:rPr>
        <w:t xml:space="preserve">Поставщиком </w:t>
      </w:r>
      <w:r w:rsidRPr="005F3E78">
        <w:rPr>
          <w:sz w:val="21"/>
          <w:szCs w:val="21"/>
        </w:rPr>
        <w:t xml:space="preserve"> в одностороннем порядке, который будет иметь обязател</w:t>
      </w:r>
      <w:r w:rsidRPr="005F3E78">
        <w:rPr>
          <w:sz w:val="21"/>
          <w:szCs w:val="21"/>
        </w:rPr>
        <w:t>ь</w:t>
      </w:r>
      <w:r w:rsidRPr="005F3E78">
        <w:rPr>
          <w:sz w:val="21"/>
          <w:szCs w:val="21"/>
        </w:rPr>
        <w:t xml:space="preserve">ную юридическую силу для </w:t>
      </w:r>
      <w:r w:rsidR="008770F4" w:rsidRPr="005F3E78">
        <w:rPr>
          <w:sz w:val="21"/>
          <w:szCs w:val="21"/>
        </w:rPr>
        <w:t>Поставщика</w:t>
      </w:r>
      <w:r w:rsidRPr="005F3E78">
        <w:rPr>
          <w:sz w:val="21"/>
          <w:szCs w:val="21"/>
        </w:rPr>
        <w:t xml:space="preserve">. </w:t>
      </w:r>
    </w:p>
    <w:p w:rsidR="00713C55" w:rsidRPr="005F3E78" w:rsidRDefault="00713C55">
      <w:pPr>
        <w:numPr>
          <w:ilvl w:val="1"/>
          <w:numId w:val="13"/>
        </w:numPr>
        <w:tabs>
          <w:tab w:val="clear" w:pos="360"/>
          <w:tab w:val="num" w:pos="851"/>
        </w:tabs>
        <w:ind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>Покупатель имеет право на проверку поставляемо</w:t>
      </w:r>
      <w:r w:rsidR="00B34711" w:rsidRPr="005F3E78">
        <w:rPr>
          <w:sz w:val="22"/>
          <w:szCs w:val="22"/>
        </w:rPr>
        <w:t>го</w:t>
      </w:r>
      <w:r w:rsidRPr="005F3E78">
        <w:rPr>
          <w:sz w:val="22"/>
          <w:szCs w:val="22"/>
        </w:rPr>
        <w:t xml:space="preserve"> </w:t>
      </w:r>
      <w:r w:rsidR="00B34711" w:rsidRPr="005F3E78">
        <w:rPr>
          <w:sz w:val="21"/>
          <w:szCs w:val="21"/>
        </w:rPr>
        <w:t>Товара</w:t>
      </w:r>
      <w:r w:rsidRPr="005F3E78">
        <w:rPr>
          <w:sz w:val="22"/>
          <w:szCs w:val="22"/>
        </w:rPr>
        <w:t xml:space="preserve"> непосредственно на месте у Поставщика с целью определения ее соответствия установленным требованиям.</w:t>
      </w:r>
    </w:p>
    <w:p w:rsidR="00713C55" w:rsidRPr="005F3E78" w:rsidRDefault="00713C55">
      <w:pPr>
        <w:pStyle w:val="20"/>
        <w:numPr>
          <w:ilvl w:val="1"/>
          <w:numId w:val="13"/>
        </w:numPr>
        <w:tabs>
          <w:tab w:val="clear" w:pos="360"/>
          <w:tab w:val="num" w:pos="851"/>
        </w:tabs>
        <w:ind w:firstLine="284"/>
        <w:rPr>
          <w:sz w:val="22"/>
          <w:szCs w:val="22"/>
        </w:rPr>
      </w:pPr>
      <w:r w:rsidRPr="005F3E78">
        <w:rPr>
          <w:sz w:val="22"/>
          <w:szCs w:val="22"/>
        </w:rPr>
        <w:t xml:space="preserve">В случае получения </w:t>
      </w:r>
      <w:r w:rsidR="00B34711" w:rsidRPr="005F3E78">
        <w:rPr>
          <w:sz w:val="21"/>
          <w:szCs w:val="21"/>
        </w:rPr>
        <w:t>Товара</w:t>
      </w:r>
      <w:r w:rsidRPr="005F3E78">
        <w:rPr>
          <w:sz w:val="22"/>
          <w:szCs w:val="22"/>
        </w:rPr>
        <w:t>, не предусмотренно</w:t>
      </w:r>
      <w:r w:rsidR="00B34711" w:rsidRPr="005F3E78">
        <w:rPr>
          <w:sz w:val="22"/>
          <w:szCs w:val="22"/>
        </w:rPr>
        <w:t>го</w:t>
      </w:r>
      <w:r w:rsidRPr="005F3E78">
        <w:rPr>
          <w:sz w:val="22"/>
          <w:szCs w:val="22"/>
        </w:rPr>
        <w:t xml:space="preserve"> условиями Договора, Покупатель обеспечивает е</w:t>
      </w:r>
      <w:r w:rsidR="00B34711" w:rsidRPr="005F3E78">
        <w:rPr>
          <w:sz w:val="22"/>
          <w:szCs w:val="22"/>
        </w:rPr>
        <w:t>го</w:t>
      </w:r>
      <w:r w:rsidRPr="005F3E78">
        <w:rPr>
          <w:sz w:val="22"/>
          <w:szCs w:val="22"/>
        </w:rPr>
        <w:t xml:space="preserve"> приемку грузополучателем на ответственное хранение за счет Поставщика и немедленно уведомляет Поставщика для дальнейшего распоряжения указанно</w:t>
      </w:r>
      <w:r w:rsidR="00B34711" w:rsidRPr="005F3E78">
        <w:rPr>
          <w:sz w:val="22"/>
          <w:szCs w:val="22"/>
        </w:rPr>
        <w:t>го</w:t>
      </w:r>
      <w:r w:rsidRPr="005F3E78">
        <w:rPr>
          <w:sz w:val="22"/>
          <w:szCs w:val="22"/>
        </w:rPr>
        <w:t xml:space="preserve"> </w:t>
      </w:r>
      <w:r w:rsidR="00B34711" w:rsidRPr="005F3E78">
        <w:rPr>
          <w:sz w:val="21"/>
          <w:szCs w:val="21"/>
        </w:rPr>
        <w:t>Товара</w:t>
      </w:r>
      <w:r w:rsidRPr="005F3E78">
        <w:rPr>
          <w:sz w:val="22"/>
          <w:szCs w:val="22"/>
        </w:rPr>
        <w:t>.</w:t>
      </w:r>
    </w:p>
    <w:p w:rsidR="00713C55" w:rsidRPr="005F3E78" w:rsidRDefault="00713C55">
      <w:pPr>
        <w:numPr>
          <w:ilvl w:val="1"/>
          <w:numId w:val="13"/>
        </w:numPr>
        <w:tabs>
          <w:tab w:val="clear" w:pos="360"/>
          <w:tab w:val="num" w:pos="851"/>
        </w:tabs>
        <w:ind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 xml:space="preserve">Обязательства Поставщика по поставке </w:t>
      </w:r>
      <w:r w:rsidR="00B34711" w:rsidRPr="005F3E78">
        <w:rPr>
          <w:sz w:val="21"/>
          <w:szCs w:val="21"/>
        </w:rPr>
        <w:t>Товара</w:t>
      </w:r>
      <w:r w:rsidRPr="005F3E78">
        <w:rPr>
          <w:sz w:val="22"/>
          <w:szCs w:val="22"/>
        </w:rPr>
        <w:t xml:space="preserve"> могут быть исполнены по его указанию третьими лиц</w:t>
      </w:r>
      <w:r w:rsidRPr="005F3E78">
        <w:rPr>
          <w:sz w:val="22"/>
          <w:szCs w:val="22"/>
        </w:rPr>
        <w:t>а</w:t>
      </w:r>
      <w:r w:rsidRPr="005F3E78">
        <w:rPr>
          <w:sz w:val="22"/>
          <w:szCs w:val="22"/>
        </w:rPr>
        <w:t>ми.</w:t>
      </w:r>
    </w:p>
    <w:p w:rsidR="009E69B9" w:rsidRPr="005F3E78" w:rsidRDefault="009E69B9" w:rsidP="009E69B9">
      <w:pPr>
        <w:pStyle w:val="10"/>
        <w:numPr>
          <w:ilvl w:val="1"/>
          <w:numId w:val="13"/>
        </w:numPr>
        <w:ind w:firstLine="284"/>
        <w:rPr>
          <w:rFonts w:ascii="Times New Roman" w:hAnsi="Times New Roman"/>
          <w:sz w:val="22"/>
          <w:szCs w:val="22"/>
        </w:rPr>
      </w:pPr>
      <w:r w:rsidRPr="005F3E78">
        <w:rPr>
          <w:rFonts w:ascii="Times New Roman" w:hAnsi="Times New Roman"/>
          <w:sz w:val="22"/>
          <w:szCs w:val="22"/>
        </w:rPr>
        <w:t xml:space="preserve"> Вместе с </w:t>
      </w:r>
      <w:r w:rsidR="00B34711" w:rsidRPr="005F3E78">
        <w:rPr>
          <w:rFonts w:ascii="Times New Roman" w:hAnsi="Times New Roman"/>
          <w:sz w:val="21"/>
          <w:szCs w:val="21"/>
        </w:rPr>
        <w:t>Товаром</w:t>
      </w:r>
      <w:r w:rsidRPr="005F3E78">
        <w:rPr>
          <w:rFonts w:ascii="Times New Roman" w:hAnsi="Times New Roman"/>
          <w:sz w:val="22"/>
          <w:szCs w:val="22"/>
        </w:rPr>
        <w:t xml:space="preserve"> Поставщик передает Покупателю следующие документы:</w:t>
      </w:r>
    </w:p>
    <w:p w:rsidR="009E69B9" w:rsidRPr="005F3E78" w:rsidRDefault="009E69B9" w:rsidP="009E69B9">
      <w:pPr>
        <w:pStyle w:val="a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F3E78">
        <w:rPr>
          <w:rFonts w:ascii="Times New Roman" w:hAnsi="Times New Roman"/>
          <w:sz w:val="22"/>
          <w:szCs w:val="22"/>
        </w:rPr>
        <w:t>техническую документацию;</w:t>
      </w:r>
    </w:p>
    <w:p w:rsidR="009E69B9" w:rsidRPr="005F3E78" w:rsidRDefault="009E69B9" w:rsidP="009E69B9">
      <w:pPr>
        <w:pStyle w:val="a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F3E78">
        <w:rPr>
          <w:rFonts w:ascii="Times New Roman" w:hAnsi="Times New Roman"/>
          <w:sz w:val="22"/>
          <w:szCs w:val="22"/>
        </w:rPr>
        <w:t>товарн</w:t>
      </w:r>
      <w:r w:rsidR="006F5544" w:rsidRPr="005F3E78">
        <w:rPr>
          <w:rFonts w:ascii="Times New Roman" w:hAnsi="Times New Roman"/>
          <w:sz w:val="22"/>
          <w:szCs w:val="22"/>
        </w:rPr>
        <w:t>ую</w:t>
      </w:r>
      <w:r w:rsidRPr="005F3E78">
        <w:rPr>
          <w:rFonts w:ascii="Times New Roman" w:hAnsi="Times New Roman"/>
          <w:sz w:val="22"/>
          <w:szCs w:val="22"/>
        </w:rPr>
        <w:t xml:space="preserve"> накладную</w:t>
      </w:r>
      <w:r w:rsidR="008770F4" w:rsidRPr="005F3E78">
        <w:rPr>
          <w:rFonts w:ascii="Times New Roman" w:hAnsi="Times New Roman"/>
          <w:sz w:val="22"/>
          <w:szCs w:val="22"/>
        </w:rPr>
        <w:t xml:space="preserve"> ф</w:t>
      </w:r>
      <w:proofErr w:type="gramStart"/>
      <w:r w:rsidR="008770F4" w:rsidRPr="005F3E78">
        <w:rPr>
          <w:rFonts w:ascii="Times New Roman" w:hAnsi="Times New Roman"/>
          <w:sz w:val="22"/>
          <w:szCs w:val="22"/>
        </w:rPr>
        <w:t>.Т</w:t>
      </w:r>
      <w:proofErr w:type="gramEnd"/>
      <w:r w:rsidR="008770F4" w:rsidRPr="005F3E78">
        <w:rPr>
          <w:rFonts w:ascii="Times New Roman" w:hAnsi="Times New Roman"/>
          <w:sz w:val="22"/>
          <w:szCs w:val="22"/>
        </w:rPr>
        <w:t>ОРГ-2</w:t>
      </w:r>
      <w:r w:rsidRPr="005F3E78">
        <w:rPr>
          <w:rFonts w:ascii="Times New Roman" w:hAnsi="Times New Roman"/>
          <w:sz w:val="22"/>
          <w:szCs w:val="22"/>
        </w:rPr>
        <w:t>;</w:t>
      </w:r>
    </w:p>
    <w:p w:rsidR="009E69B9" w:rsidRPr="005F3E78" w:rsidRDefault="009E69B9" w:rsidP="009E69B9">
      <w:pPr>
        <w:pStyle w:val="a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F3E78">
        <w:rPr>
          <w:rFonts w:ascii="Times New Roman" w:hAnsi="Times New Roman"/>
          <w:sz w:val="22"/>
          <w:szCs w:val="22"/>
        </w:rPr>
        <w:t>счет-фактуру;</w:t>
      </w:r>
    </w:p>
    <w:p w:rsidR="00E013DA" w:rsidRPr="005F3E78" w:rsidRDefault="00E013DA" w:rsidP="009E69B9">
      <w:pPr>
        <w:pStyle w:val="a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F3E78">
        <w:rPr>
          <w:rFonts w:ascii="Times New Roman" w:hAnsi="Times New Roman"/>
          <w:sz w:val="22"/>
          <w:szCs w:val="22"/>
        </w:rPr>
        <w:t>иные документы</w:t>
      </w:r>
      <w:r w:rsidR="008770F4" w:rsidRPr="005F3E78">
        <w:rPr>
          <w:rFonts w:ascii="Times New Roman" w:hAnsi="Times New Roman"/>
          <w:sz w:val="22"/>
          <w:szCs w:val="22"/>
        </w:rPr>
        <w:t xml:space="preserve">, </w:t>
      </w:r>
      <w:r w:rsidRPr="005F3E78">
        <w:rPr>
          <w:rFonts w:ascii="Times New Roman" w:hAnsi="Times New Roman"/>
          <w:sz w:val="22"/>
          <w:szCs w:val="22"/>
        </w:rPr>
        <w:t xml:space="preserve"> </w:t>
      </w:r>
      <w:r w:rsidR="008770F4" w:rsidRPr="005F3E78">
        <w:rPr>
          <w:rFonts w:ascii="Times New Roman" w:hAnsi="Times New Roman"/>
          <w:sz w:val="22"/>
          <w:szCs w:val="22"/>
        </w:rPr>
        <w:t>указанные</w:t>
      </w:r>
      <w:r w:rsidRPr="005F3E78">
        <w:rPr>
          <w:rFonts w:ascii="Times New Roman" w:hAnsi="Times New Roman"/>
          <w:sz w:val="22"/>
          <w:szCs w:val="22"/>
        </w:rPr>
        <w:t xml:space="preserve"> в спецификации.</w:t>
      </w:r>
    </w:p>
    <w:p w:rsidR="009E69B9" w:rsidRPr="005F3E78" w:rsidRDefault="009E69B9" w:rsidP="009E69B9">
      <w:pPr>
        <w:pStyle w:val="a"/>
        <w:numPr>
          <w:ilvl w:val="1"/>
          <w:numId w:val="13"/>
        </w:numPr>
        <w:tabs>
          <w:tab w:val="clear" w:pos="360"/>
          <w:tab w:val="num" w:pos="0"/>
        </w:tabs>
        <w:ind w:firstLine="284"/>
        <w:rPr>
          <w:rFonts w:ascii="Times New Roman" w:hAnsi="Times New Roman"/>
          <w:sz w:val="22"/>
          <w:szCs w:val="22"/>
        </w:rPr>
      </w:pPr>
      <w:r w:rsidRPr="0027679A">
        <w:rPr>
          <w:rFonts w:ascii="Times New Roman" w:hAnsi="Times New Roman"/>
          <w:sz w:val="22"/>
          <w:szCs w:val="22"/>
        </w:rPr>
        <w:t xml:space="preserve"> </w:t>
      </w:r>
      <w:r w:rsidRPr="005F3E78">
        <w:rPr>
          <w:rFonts w:ascii="Times New Roman" w:hAnsi="Times New Roman"/>
          <w:sz w:val="22"/>
          <w:szCs w:val="22"/>
        </w:rPr>
        <w:t>Документы</w:t>
      </w:r>
      <w:r w:rsidR="008770F4" w:rsidRPr="005F3E78">
        <w:rPr>
          <w:rFonts w:ascii="Times New Roman" w:hAnsi="Times New Roman"/>
          <w:sz w:val="22"/>
          <w:szCs w:val="22"/>
        </w:rPr>
        <w:t xml:space="preserve">, </w:t>
      </w:r>
      <w:r w:rsidR="00EB6AC2">
        <w:rPr>
          <w:rFonts w:ascii="Times New Roman" w:hAnsi="Times New Roman"/>
          <w:sz w:val="22"/>
          <w:szCs w:val="22"/>
        </w:rPr>
        <w:t xml:space="preserve"> указанные в </w:t>
      </w:r>
      <w:r w:rsidRPr="005F3E78">
        <w:rPr>
          <w:rFonts w:ascii="Times New Roman" w:hAnsi="Times New Roman"/>
          <w:sz w:val="22"/>
          <w:szCs w:val="22"/>
        </w:rPr>
        <w:t xml:space="preserve">п. 2.11. передаются либо вместе с </w:t>
      </w:r>
      <w:r w:rsidR="00B34711" w:rsidRPr="005F3E78">
        <w:rPr>
          <w:sz w:val="21"/>
          <w:szCs w:val="21"/>
        </w:rPr>
        <w:t>Товаром</w:t>
      </w:r>
      <w:r w:rsidRPr="005F3E78">
        <w:rPr>
          <w:rFonts w:ascii="Times New Roman" w:hAnsi="Times New Roman"/>
          <w:sz w:val="22"/>
          <w:szCs w:val="22"/>
        </w:rPr>
        <w:t>, либо отсылаются покупателю п</w:t>
      </w:r>
      <w:r w:rsidRPr="005F3E78">
        <w:rPr>
          <w:rFonts w:ascii="Times New Roman" w:hAnsi="Times New Roman"/>
          <w:sz w:val="22"/>
          <w:szCs w:val="22"/>
        </w:rPr>
        <w:t>о</w:t>
      </w:r>
      <w:r w:rsidRPr="005F3E78">
        <w:rPr>
          <w:rFonts w:ascii="Times New Roman" w:hAnsi="Times New Roman"/>
          <w:sz w:val="22"/>
          <w:szCs w:val="22"/>
        </w:rPr>
        <w:t>средством почтовой связи.</w:t>
      </w:r>
    </w:p>
    <w:p w:rsidR="00C503AD" w:rsidRPr="005F3E78" w:rsidRDefault="00C503AD" w:rsidP="00C503AD">
      <w:pPr>
        <w:pStyle w:val="10"/>
        <w:numPr>
          <w:ilvl w:val="1"/>
          <w:numId w:val="13"/>
        </w:numPr>
        <w:tabs>
          <w:tab w:val="clear" w:pos="360"/>
          <w:tab w:val="num" w:pos="0"/>
          <w:tab w:val="num" w:pos="851"/>
        </w:tabs>
        <w:ind w:firstLine="284"/>
        <w:rPr>
          <w:rFonts w:ascii="Times New Roman" w:hAnsi="Times New Roman"/>
          <w:sz w:val="22"/>
          <w:szCs w:val="22"/>
        </w:rPr>
      </w:pPr>
      <w:r w:rsidRPr="005F3E78">
        <w:rPr>
          <w:rFonts w:ascii="Times New Roman" w:hAnsi="Times New Roman"/>
          <w:sz w:val="22"/>
          <w:szCs w:val="22"/>
        </w:rPr>
        <w:t xml:space="preserve">В случае если Покупатель не забирает </w:t>
      </w:r>
      <w:r w:rsidR="00B34711" w:rsidRPr="005F3E78">
        <w:rPr>
          <w:sz w:val="21"/>
          <w:szCs w:val="21"/>
        </w:rPr>
        <w:t>Товар</w:t>
      </w:r>
      <w:r w:rsidRPr="005F3E78">
        <w:rPr>
          <w:rFonts w:ascii="Times New Roman" w:hAnsi="Times New Roman"/>
          <w:sz w:val="22"/>
          <w:szCs w:val="22"/>
        </w:rPr>
        <w:t xml:space="preserve"> в течени</w:t>
      </w:r>
      <w:proofErr w:type="gramStart"/>
      <w:r w:rsidRPr="005F3E78">
        <w:rPr>
          <w:rFonts w:ascii="Times New Roman" w:hAnsi="Times New Roman"/>
          <w:sz w:val="22"/>
          <w:szCs w:val="22"/>
        </w:rPr>
        <w:t>и</w:t>
      </w:r>
      <w:proofErr w:type="gramEnd"/>
      <w:r w:rsidRPr="005F3E78">
        <w:rPr>
          <w:rFonts w:ascii="Times New Roman" w:hAnsi="Times New Roman"/>
          <w:sz w:val="22"/>
          <w:szCs w:val="22"/>
        </w:rPr>
        <w:t xml:space="preserve"> 5 (Пяти) </w:t>
      </w:r>
      <w:r w:rsidR="00B34711" w:rsidRPr="005F3E78">
        <w:rPr>
          <w:rFonts w:ascii="Times New Roman" w:hAnsi="Times New Roman"/>
          <w:sz w:val="22"/>
          <w:szCs w:val="22"/>
        </w:rPr>
        <w:t xml:space="preserve">рабочих </w:t>
      </w:r>
      <w:r w:rsidRPr="005F3E78">
        <w:rPr>
          <w:rFonts w:ascii="Times New Roman" w:hAnsi="Times New Roman"/>
          <w:sz w:val="22"/>
          <w:szCs w:val="22"/>
        </w:rPr>
        <w:t xml:space="preserve">дней, с момента уведомления, Продавец имеет право выставить счет за хранение </w:t>
      </w:r>
      <w:r w:rsidR="005F3E78">
        <w:rPr>
          <w:rFonts w:ascii="Times New Roman" w:hAnsi="Times New Roman"/>
          <w:sz w:val="22"/>
          <w:szCs w:val="22"/>
        </w:rPr>
        <w:t>Товара</w:t>
      </w:r>
      <w:r w:rsidRPr="005F3E78">
        <w:rPr>
          <w:rFonts w:ascii="Times New Roman" w:hAnsi="Times New Roman"/>
          <w:sz w:val="22"/>
          <w:szCs w:val="22"/>
        </w:rPr>
        <w:t xml:space="preserve">. Стоимость хранения </w:t>
      </w:r>
      <w:r w:rsidR="005F3E78">
        <w:rPr>
          <w:rFonts w:ascii="Times New Roman" w:hAnsi="Times New Roman"/>
          <w:sz w:val="22"/>
          <w:szCs w:val="22"/>
        </w:rPr>
        <w:t xml:space="preserve">Товара </w:t>
      </w:r>
      <w:r w:rsidRPr="005F3E78">
        <w:rPr>
          <w:rFonts w:ascii="Times New Roman" w:hAnsi="Times New Roman"/>
          <w:sz w:val="22"/>
          <w:szCs w:val="22"/>
        </w:rPr>
        <w:t xml:space="preserve">будет считаться принятой Покупателем, если Покупатель не заявит возражения в срок не более 3 (Трех) </w:t>
      </w:r>
      <w:r w:rsidR="00B34711" w:rsidRPr="005F3E78">
        <w:rPr>
          <w:rFonts w:ascii="Times New Roman" w:hAnsi="Times New Roman"/>
          <w:sz w:val="22"/>
          <w:szCs w:val="22"/>
        </w:rPr>
        <w:t xml:space="preserve">рабочих </w:t>
      </w:r>
      <w:r w:rsidRPr="005F3E78">
        <w:rPr>
          <w:rFonts w:ascii="Times New Roman" w:hAnsi="Times New Roman"/>
          <w:sz w:val="22"/>
          <w:szCs w:val="22"/>
        </w:rPr>
        <w:t>дней с момента направл</w:t>
      </w:r>
      <w:r w:rsidRPr="005F3E78">
        <w:rPr>
          <w:rFonts w:ascii="Times New Roman" w:hAnsi="Times New Roman"/>
          <w:sz w:val="22"/>
          <w:szCs w:val="22"/>
        </w:rPr>
        <w:t>е</w:t>
      </w:r>
      <w:r w:rsidRPr="005F3E78">
        <w:rPr>
          <w:rFonts w:ascii="Times New Roman" w:hAnsi="Times New Roman"/>
          <w:sz w:val="22"/>
          <w:szCs w:val="22"/>
        </w:rPr>
        <w:t>ния уведомления Поставщиком.</w:t>
      </w:r>
    </w:p>
    <w:p w:rsidR="008770F4" w:rsidRPr="005F3E78" w:rsidRDefault="008770F4" w:rsidP="008770F4">
      <w:pPr>
        <w:pStyle w:val="10"/>
        <w:numPr>
          <w:ilvl w:val="1"/>
          <w:numId w:val="13"/>
        </w:numPr>
        <w:tabs>
          <w:tab w:val="clear" w:pos="360"/>
          <w:tab w:val="num" w:pos="0"/>
          <w:tab w:val="num" w:pos="851"/>
        </w:tabs>
        <w:ind w:firstLine="284"/>
        <w:rPr>
          <w:rFonts w:ascii="Times New Roman" w:hAnsi="Times New Roman"/>
          <w:sz w:val="22"/>
          <w:szCs w:val="22"/>
        </w:rPr>
      </w:pPr>
      <w:r w:rsidRPr="008770F4">
        <w:rPr>
          <w:rFonts w:ascii="Times New Roman" w:hAnsi="Times New Roman"/>
          <w:sz w:val="22"/>
          <w:szCs w:val="22"/>
        </w:rPr>
        <w:t xml:space="preserve">  </w:t>
      </w:r>
      <w:r w:rsidRPr="005F3E78">
        <w:rPr>
          <w:rFonts w:ascii="Times New Roman" w:hAnsi="Times New Roman"/>
          <w:sz w:val="22"/>
          <w:szCs w:val="22"/>
        </w:rPr>
        <w:t xml:space="preserve">Поставщик  предоставляет гарантию качества </w:t>
      </w:r>
      <w:r w:rsidR="00B34711" w:rsidRPr="005F3E78">
        <w:rPr>
          <w:sz w:val="21"/>
          <w:szCs w:val="21"/>
        </w:rPr>
        <w:t>Товара</w:t>
      </w:r>
      <w:r w:rsidRPr="005F3E78">
        <w:rPr>
          <w:rFonts w:ascii="Times New Roman" w:hAnsi="Times New Roman"/>
          <w:sz w:val="22"/>
          <w:szCs w:val="22"/>
        </w:rPr>
        <w:t xml:space="preserve"> (гарантийный срок) в течение срока, установле</w:t>
      </w:r>
      <w:r w:rsidRPr="005F3E78">
        <w:rPr>
          <w:rFonts w:ascii="Times New Roman" w:hAnsi="Times New Roman"/>
          <w:sz w:val="22"/>
          <w:szCs w:val="22"/>
        </w:rPr>
        <w:t>н</w:t>
      </w:r>
      <w:r w:rsidR="00EB6AC2">
        <w:rPr>
          <w:rFonts w:ascii="Times New Roman" w:hAnsi="Times New Roman"/>
          <w:sz w:val="22"/>
          <w:szCs w:val="22"/>
        </w:rPr>
        <w:t>ного в Спецификациях  к Д</w:t>
      </w:r>
      <w:r w:rsidRPr="005F3E78">
        <w:rPr>
          <w:rFonts w:ascii="Times New Roman" w:hAnsi="Times New Roman"/>
          <w:sz w:val="22"/>
          <w:szCs w:val="22"/>
        </w:rPr>
        <w:t>оговору.</w:t>
      </w:r>
    </w:p>
    <w:p w:rsidR="008770F4" w:rsidRPr="005F3E78" w:rsidRDefault="008770F4" w:rsidP="008770F4">
      <w:pPr>
        <w:pStyle w:val="11"/>
        <w:ind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 xml:space="preserve">Если в течение гарантийного срока Покупателем будут обнаружены недостатки </w:t>
      </w:r>
      <w:r w:rsidR="00B34711" w:rsidRPr="005F3E78">
        <w:rPr>
          <w:sz w:val="21"/>
          <w:szCs w:val="21"/>
        </w:rPr>
        <w:t>Товара</w:t>
      </w:r>
      <w:r w:rsidRPr="005F3E78">
        <w:rPr>
          <w:sz w:val="22"/>
          <w:szCs w:val="22"/>
        </w:rPr>
        <w:t xml:space="preserve"> (отклонения от об</w:t>
      </w:r>
      <w:r w:rsidRPr="005F3E78">
        <w:rPr>
          <w:sz w:val="22"/>
          <w:szCs w:val="22"/>
        </w:rPr>
        <w:t>у</w:t>
      </w:r>
      <w:r w:rsidRPr="005F3E78">
        <w:rPr>
          <w:sz w:val="22"/>
          <w:szCs w:val="22"/>
        </w:rPr>
        <w:t xml:space="preserve">словленного в договоре качества </w:t>
      </w:r>
      <w:r w:rsidR="00CF4B60" w:rsidRPr="005F3E78">
        <w:rPr>
          <w:sz w:val="21"/>
          <w:szCs w:val="21"/>
        </w:rPr>
        <w:t>Товара</w:t>
      </w:r>
      <w:r w:rsidRPr="005F3E78">
        <w:rPr>
          <w:sz w:val="22"/>
          <w:szCs w:val="22"/>
        </w:rPr>
        <w:t>, скрытые дефекты), Поставщик  обязан безвозмездно устранить обнар</w:t>
      </w:r>
      <w:r w:rsidRPr="005F3E78">
        <w:rPr>
          <w:sz w:val="22"/>
          <w:szCs w:val="22"/>
        </w:rPr>
        <w:t>у</w:t>
      </w:r>
      <w:r w:rsidRPr="005F3E78">
        <w:rPr>
          <w:sz w:val="22"/>
          <w:szCs w:val="22"/>
        </w:rPr>
        <w:t xml:space="preserve">женные недостатки </w:t>
      </w:r>
      <w:r w:rsidR="00CF4B60" w:rsidRPr="005F3E78">
        <w:rPr>
          <w:sz w:val="21"/>
          <w:szCs w:val="21"/>
        </w:rPr>
        <w:t>Товара</w:t>
      </w:r>
      <w:r w:rsidRPr="005F3E78">
        <w:rPr>
          <w:sz w:val="22"/>
          <w:szCs w:val="22"/>
        </w:rPr>
        <w:t xml:space="preserve">,  </w:t>
      </w:r>
      <w:r w:rsidR="005545A0" w:rsidRPr="005F3E78">
        <w:rPr>
          <w:sz w:val="22"/>
          <w:szCs w:val="22"/>
        </w:rPr>
        <w:t xml:space="preserve">или заменить </w:t>
      </w:r>
      <w:r w:rsidR="00CF4B60" w:rsidRPr="005F3E78">
        <w:rPr>
          <w:sz w:val="21"/>
          <w:szCs w:val="21"/>
        </w:rPr>
        <w:t>Товар</w:t>
      </w:r>
      <w:r w:rsidR="005545A0" w:rsidRPr="005F3E78">
        <w:rPr>
          <w:sz w:val="22"/>
          <w:szCs w:val="22"/>
        </w:rPr>
        <w:t xml:space="preserve"> </w:t>
      </w:r>
      <w:proofErr w:type="gramStart"/>
      <w:r w:rsidR="005545A0" w:rsidRPr="005F3E78">
        <w:rPr>
          <w:sz w:val="22"/>
          <w:szCs w:val="22"/>
        </w:rPr>
        <w:t>на</w:t>
      </w:r>
      <w:proofErr w:type="gramEnd"/>
      <w:r w:rsidR="005545A0" w:rsidRPr="005F3E78">
        <w:rPr>
          <w:sz w:val="22"/>
          <w:szCs w:val="22"/>
        </w:rPr>
        <w:t xml:space="preserve"> исправн</w:t>
      </w:r>
      <w:r w:rsidR="00CF4B60" w:rsidRPr="005F3E78">
        <w:rPr>
          <w:sz w:val="22"/>
          <w:szCs w:val="22"/>
        </w:rPr>
        <w:t>ый</w:t>
      </w:r>
      <w:r w:rsidRPr="005F3E78">
        <w:rPr>
          <w:sz w:val="22"/>
          <w:szCs w:val="22"/>
        </w:rPr>
        <w:t>.</w:t>
      </w:r>
    </w:p>
    <w:p w:rsidR="008770F4" w:rsidRPr="005F3E78" w:rsidRDefault="008770F4" w:rsidP="005545A0">
      <w:pPr>
        <w:pStyle w:val="11"/>
        <w:ind w:right="43"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>В случае</w:t>
      </w:r>
      <w:proofErr w:type="gramStart"/>
      <w:r w:rsidRPr="005F3E78">
        <w:rPr>
          <w:sz w:val="22"/>
          <w:szCs w:val="22"/>
        </w:rPr>
        <w:t>,</w:t>
      </w:r>
      <w:proofErr w:type="gramEnd"/>
      <w:r w:rsidRPr="005F3E78">
        <w:rPr>
          <w:sz w:val="22"/>
          <w:szCs w:val="22"/>
        </w:rPr>
        <w:t xml:space="preserve"> если </w:t>
      </w:r>
      <w:r w:rsidR="005545A0" w:rsidRPr="005F3E78">
        <w:rPr>
          <w:sz w:val="22"/>
          <w:szCs w:val="22"/>
        </w:rPr>
        <w:t>Поставщик</w:t>
      </w:r>
      <w:r w:rsidR="001477F0" w:rsidRPr="005F3E78">
        <w:rPr>
          <w:sz w:val="22"/>
          <w:szCs w:val="22"/>
        </w:rPr>
        <w:t>,</w:t>
      </w:r>
      <w:r w:rsidR="005545A0" w:rsidRPr="005F3E78">
        <w:rPr>
          <w:sz w:val="22"/>
          <w:szCs w:val="22"/>
        </w:rPr>
        <w:t xml:space="preserve"> </w:t>
      </w:r>
      <w:r w:rsidR="001477F0" w:rsidRPr="005F3E78">
        <w:rPr>
          <w:sz w:val="22"/>
          <w:szCs w:val="22"/>
        </w:rPr>
        <w:t>в течение</w:t>
      </w:r>
      <w:r w:rsidRPr="005F3E78">
        <w:rPr>
          <w:sz w:val="22"/>
          <w:szCs w:val="22"/>
        </w:rPr>
        <w:t xml:space="preserve"> </w:t>
      </w:r>
      <w:r w:rsidR="00CF4B60" w:rsidRPr="005F3E78">
        <w:rPr>
          <w:sz w:val="22"/>
          <w:szCs w:val="22"/>
        </w:rPr>
        <w:t xml:space="preserve">заявленного </w:t>
      </w:r>
      <w:r w:rsidR="001477F0" w:rsidRPr="005F3E78">
        <w:rPr>
          <w:sz w:val="22"/>
          <w:szCs w:val="22"/>
        </w:rPr>
        <w:t xml:space="preserve">количества </w:t>
      </w:r>
      <w:r w:rsidRPr="005F3E78">
        <w:rPr>
          <w:sz w:val="22"/>
          <w:szCs w:val="22"/>
        </w:rPr>
        <w:t>дней</w:t>
      </w:r>
      <w:r w:rsidR="001477F0" w:rsidRPr="005F3E78">
        <w:rPr>
          <w:sz w:val="22"/>
          <w:szCs w:val="22"/>
        </w:rPr>
        <w:t xml:space="preserve"> </w:t>
      </w:r>
      <w:r w:rsidR="00B42F75">
        <w:rPr>
          <w:sz w:val="22"/>
          <w:szCs w:val="22"/>
        </w:rPr>
        <w:t xml:space="preserve">(недель) </w:t>
      </w:r>
      <w:r w:rsidR="001477F0" w:rsidRPr="005F3E78">
        <w:rPr>
          <w:sz w:val="22"/>
          <w:szCs w:val="22"/>
        </w:rPr>
        <w:t xml:space="preserve">прописанных в Спецификации на </w:t>
      </w:r>
      <w:r w:rsidR="00B42F75">
        <w:rPr>
          <w:sz w:val="22"/>
          <w:szCs w:val="22"/>
        </w:rPr>
        <w:t xml:space="preserve">поставленный </w:t>
      </w:r>
      <w:r w:rsidR="00CF4B60" w:rsidRPr="005F3E78">
        <w:rPr>
          <w:sz w:val="21"/>
          <w:szCs w:val="21"/>
        </w:rPr>
        <w:t>Товар</w:t>
      </w:r>
      <w:r w:rsidR="001477F0" w:rsidRPr="005F3E78">
        <w:rPr>
          <w:sz w:val="22"/>
          <w:szCs w:val="22"/>
        </w:rPr>
        <w:t>,</w:t>
      </w:r>
      <w:r w:rsidRPr="005F3E78">
        <w:rPr>
          <w:sz w:val="22"/>
          <w:szCs w:val="22"/>
        </w:rPr>
        <w:t xml:space="preserve"> с момента уведомления </w:t>
      </w:r>
      <w:r w:rsidR="005545A0" w:rsidRPr="005F3E78">
        <w:rPr>
          <w:sz w:val="22"/>
          <w:szCs w:val="22"/>
        </w:rPr>
        <w:t>Поставщика</w:t>
      </w:r>
      <w:r w:rsidRPr="005F3E78">
        <w:rPr>
          <w:sz w:val="22"/>
          <w:szCs w:val="22"/>
        </w:rPr>
        <w:t xml:space="preserve"> об обнаруженных недостатках, не устранит недоста</w:t>
      </w:r>
      <w:r w:rsidRPr="005F3E78">
        <w:rPr>
          <w:sz w:val="22"/>
          <w:szCs w:val="22"/>
        </w:rPr>
        <w:t>т</w:t>
      </w:r>
      <w:r w:rsidRPr="005F3E78">
        <w:rPr>
          <w:sz w:val="22"/>
          <w:szCs w:val="22"/>
        </w:rPr>
        <w:t xml:space="preserve">ки, либо не заменит </w:t>
      </w:r>
      <w:r w:rsidR="00CF4B60" w:rsidRPr="005F3E78">
        <w:rPr>
          <w:sz w:val="21"/>
          <w:szCs w:val="21"/>
        </w:rPr>
        <w:t>Товар</w:t>
      </w:r>
      <w:r w:rsidR="005545A0" w:rsidRPr="005F3E78">
        <w:rPr>
          <w:sz w:val="22"/>
          <w:szCs w:val="22"/>
        </w:rPr>
        <w:t xml:space="preserve"> на исправн</w:t>
      </w:r>
      <w:r w:rsidR="00CF4B60" w:rsidRPr="005F3E78">
        <w:rPr>
          <w:sz w:val="22"/>
          <w:szCs w:val="22"/>
        </w:rPr>
        <w:t>ый</w:t>
      </w:r>
      <w:r w:rsidRPr="005F3E78">
        <w:rPr>
          <w:sz w:val="22"/>
          <w:szCs w:val="22"/>
        </w:rPr>
        <w:t>, Покупатель вправе отказаться от исполнения настоящего договора.</w:t>
      </w:r>
    </w:p>
    <w:p w:rsidR="008770F4" w:rsidRPr="008770F4" w:rsidRDefault="008770F4" w:rsidP="005545A0">
      <w:pPr>
        <w:pStyle w:val="11"/>
        <w:ind w:right="43"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 xml:space="preserve">О каждом факте обнаружения недостатков Покупатель уведомляет </w:t>
      </w:r>
      <w:r w:rsidR="005545A0" w:rsidRPr="005F3E78">
        <w:rPr>
          <w:sz w:val="22"/>
          <w:szCs w:val="22"/>
        </w:rPr>
        <w:t xml:space="preserve">Поставщика </w:t>
      </w:r>
      <w:r w:rsidRPr="005F3E78">
        <w:rPr>
          <w:sz w:val="22"/>
          <w:szCs w:val="22"/>
        </w:rPr>
        <w:t xml:space="preserve"> по факсу</w:t>
      </w:r>
      <w:r w:rsidR="00B42F75">
        <w:rPr>
          <w:sz w:val="22"/>
          <w:szCs w:val="22"/>
        </w:rPr>
        <w:t xml:space="preserve"> и</w:t>
      </w:r>
      <w:r w:rsidR="00CF4B60" w:rsidRPr="005F3E78">
        <w:rPr>
          <w:sz w:val="22"/>
          <w:szCs w:val="22"/>
        </w:rPr>
        <w:t>/</w:t>
      </w:r>
      <w:r w:rsidR="00B42F75">
        <w:rPr>
          <w:sz w:val="22"/>
          <w:szCs w:val="22"/>
        </w:rPr>
        <w:t>или</w:t>
      </w:r>
      <w:r w:rsidR="00CF4B60" w:rsidRPr="005F3E78">
        <w:rPr>
          <w:sz w:val="22"/>
          <w:szCs w:val="22"/>
        </w:rPr>
        <w:t xml:space="preserve"> электронной почте</w:t>
      </w:r>
      <w:r w:rsidRPr="005F3E78">
        <w:rPr>
          <w:sz w:val="22"/>
          <w:szCs w:val="22"/>
        </w:rPr>
        <w:t xml:space="preserve">. </w:t>
      </w:r>
      <w:r w:rsidR="005545A0" w:rsidRPr="005F3E78">
        <w:rPr>
          <w:sz w:val="22"/>
          <w:szCs w:val="22"/>
        </w:rPr>
        <w:t xml:space="preserve">Поставщик </w:t>
      </w:r>
      <w:r w:rsidRPr="005F3E78">
        <w:rPr>
          <w:sz w:val="22"/>
          <w:szCs w:val="22"/>
        </w:rPr>
        <w:t xml:space="preserve"> высылает своего представителя для составления соответствующего акта. В случае неявки представителя </w:t>
      </w:r>
      <w:r w:rsidR="005545A0" w:rsidRPr="005F3E78">
        <w:rPr>
          <w:sz w:val="22"/>
          <w:szCs w:val="22"/>
        </w:rPr>
        <w:t xml:space="preserve">Поставщика </w:t>
      </w:r>
      <w:r w:rsidRPr="005F3E78">
        <w:rPr>
          <w:sz w:val="22"/>
          <w:szCs w:val="22"/>
        </w:rPr>
        <w:t>для составл</w:t>
      </w:r>
      <w:r w:rsidR="00B42F75">
        <w:rPr>
          <w:sz w:val="22"/>
          <w:szCs w:val="22"/>
        </w:rPr>
        <w:t>ения указанного Акта в течение 20 (двадцати</w:t>
      </w:r>
      <w:r w:rsidRPr="005F3E78">
        <w:rPr>
          <w:sz w:val="22"/>
          <w:szCs w:val="22"/>
        </w:rPr>
        <w:t>)</w:t>
      </w:r>
      <w:r w:rsidR="001477F0" w:rsidRPr="005F3E78">
        <w:rPr>
          <w:sz w:val="22"/>
          <w:szCs w:val="22"/>
        </w:rPr>
        <w:t xml:space="preserve"> рабочих</w:t>
      </w:r>
      <w:r w:rsidRPr="005F3E78">
        <w:rPr>
          <w:sz w:val="22"/>
          <w:szCs w:val="22"/>
        </w:rPr>
        <w:t xml:space="preserve"> дней с момента уведомления о недостатках </w:t>
      </w:r>
      <w:r w:rsidR="005F3E78">
        <w:rPr>
          <w:sz w:val="22"/>
          <w:szCs w:val="22"/>
        </w:rPr>
        <w:t>Товара</w:t>
      </w:r>
      <w:r w:rsidRPr="005F3E78">
        <w:rPr>
          <w:sz w:val="22"/>
          <w:szCs w:val="22"/>
        </w:rPr>
        <w:t>, Акт составляется Покупателем в одностороннем порядке и имеет обязател</w:t>
      </w:r>
      <w:r w:rsidRPr="005F3E78">
        <w:rPr>
          <w:sz w:val="22"/>
          <w:szCs w:val="22"/>
        </w:rPr>
        <w:t>ь</w:t>
      </w:r>
      <w:r w:rsidRPr="005F3E78">
        <w:rPr>
          <w:sz w:val="22"/>
          <w:szCs w:val="22"/>
        </w:rPr>
        <w:t>ную юридич</w:t>
      </w:r>
      <w:r w:rsidRPr="005F3E78">
        <w:rPr>
          <w:sz w:val="22"/>
          <w:szCs w:val="22"/>
        </w:rPr>
        <w:t>е</w:t>
      </w:r>
      <w:r w:rsidRPr="005F3E78">
        <w:rPr>
          <w:sz w:val="22"/>
          <w:szCs w:val="22"/>
        </w:rPr>
        <w:t xml:space="preserve">скую силу для </w:t>
      </w:r>
      <w:r w:rsidR="005545A0" w:rsidRPr="005F3E78">
        <w:rPr>
          <w:sz w:val="22"/>
          <w:szCs w:val="22"/>
        </w:rPr>
        <w:t>Поставщика</w:t>
      </w:r>
      <w:r w:rsidRPr="005F3E78">
        <w:rPr>
          <w:sz w:val="22"/>
          <w:szCs w:val="22"/>
        </w:rPr>
        <w:t>.</w:t>
      </w:r>
    </w:p>
    <w:p w:rsidR="00713C55" w:rsidRPr="0027679A" w:rsidRDefault="009E69B9" w:rsidP="008B030C">
      <w:pPr>
        <w:ind w:left="284"/>
        <w:jc w:val="both"/>
        <w:rPr>
          <w:sz w:val="22"/>
          <w:szCs w:val="22"/>
        </w:rPr>
      </w:pPr>
      <w:r w:rsidRPr="0027679A">
        <w:rPr>
          <w:sz w:val="22"/>
          <w:szCs w:val="22"/>
        </w:rPr>
        <w:t xml:space="preserve"> </w:t>
      </w:r>
    </w:p>
    <w:p w:rsidR="00713C55" w:rsidRPr="0027679A" w:rsidRDefault="00713C55">
      <w:pPr>
        <w:numPr>
          <w:ilvl w:val="0"/>
          <w:numId w:val="13"/>
        </w:numPr>
        <w:jc w:val="center"/>
        <w:rPr>
          <w:b/>
          <w:bCs/>
          <w:sz w:val="22"/>
          <w:szCs w:val="22"/>
        </w:rPr>
      </w:pPr>
      <w:r w:rsidRPr="0027679A">
        <w:rPr>
          <w:b/>
          <w:bCs/>
          <w:sz w:val="22"/>
          <w:szCs w:val="22"/>
        </w:rPr>
        <w:t xml:space="preserve">ЦЕНА </w:t>
      </w:r>
      <w:r w:rsidR="005F3E78">
        <w:rPr>
          <w:b/>
          <w:bCs/>
          <w:sz w:val="22"/>
          <w:szCs w:val="22"/>
        </w:rPr>
        <w:t>ТОВАРА</w:t>
      </w:r>
      <w:r w:rsidRPr="0027679A">
        <w:rPr>
          <w:b/>
          <w:bCs/>
          <w:sz w:val="22"/>
          <w:szCs w:val="22"/>
        </w:rPr>
        <w:t>, ПОРЯДОК РАСЧЕТОВ</w:t>
      </w:r>
    </w:p>
    <w:p w:rsidR="00713C55" w:rsidRPr="005F3E78" w:rsidRDefault="00713C55">
      <w:pPr>
        <w:pStyle w:val="a7"/>
        <w:numPr>
          <w:ilvl w:val="1"/>
          <w:numId w:val="13"/>
        </w:numPr>
        <w:tabs>
          <w:tab w:val="clear" w:pos="360"/>
          <w:tab w:val="num" w:pos="851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F3E78">
        <w:rPr>
          <w:rFonts w:ascii="Times New Roman" w:hAnsi="Times New Roman" w:cs="Times New Roman"/>
          <w:sz w:val="22"/>
          <w:szCs w:val="22"/>
        </w:rPr>
        <w:t>Цены отдельных наименований поставляем</w:t>
      </w:r>
      <w:r w:rsidR="00CF4B60" w:rsidRPr="005F3E78">
        <w:rPr>
          <w:rFonts w:ascii="Times New Roman" w:hAnsi="Times New Roman" w:cs="Times New Roman"/>
          <w:sz w:val="22"/>
          <w:szCs w:val="22"/>
        </w:rPr>
        <w:t>ого</w:t>
      </w:r>
      <w:r w:rsidRPr="005F3E78">
        <w:rPr>
          <w:rFonts w:ascii="Times New Roman" w:hAnsi="Times New Roman" w:cs="Times New Roman"/>
          <w:sz w:val="22"/>
          <w:szCs w:val="22"/>
        </w:rPr>
        <w:t xml:space="preserve"> </w:t>
      </w:r>
      <w:r w:rsidR="00CF4B60" w:rsidRPr="005F3E78">
        <w:rPr>
          <w:rFonts w:ascii="Times New Roman" w:hAnsi="Times New Roman" w:cs="Times New Roman"/>
          <w:sz w:val="21"/>
          <w:szCs w:val="21"/>
        </w:rPr>
        <w:t>Товара</w:t>
      </w:r>
      <w:r w:rsidRPr="005F3E78">
        <w:rPr>
          <w:rFonts w:ascii="Times New Roman" w:hAnsi="Times New Roman" w:cs="Times New Roman"/>
          <w:sz w:val="22"/>
          <w:szCs w:val="22"/>
        </w:rPr>
        <w:t xml:space="preserve"> указаны в Спецификации. Общая стоимость </w:t>
      </w:r>
      <w:r w:rsidR="00CF4B60" w:rsidRPr="005F3E78">
        <w:rPr>
          <w:rFonts w:ascii="Times New Roman" w:hAnsi="Times New Roman" w:cs="Times New Roman"/>
          <w:sz w:val="21"/>
          <w:szCs w:val="21"/>
        </w:rPr>
        <w:t>Тов</w:t>
      </w:r>
      <w:r w:rsidR="00CF4B60" w:rsidRPr="005F3E78">
        <w:rPr>
          <w:rFonts w:ascii="Times New Roman" w:hAnsi="Times New Roman" w:cs="Times New Roman"/>
          <w:sz w:val="21"/>
          <w:szCs w:val="21"/>
        </w:rPr>
        <w:t>а</w:t>
      </w:r>
      <w:r w:rsidR="00CF4B60" w:rsidRPr="005F3E78">
        <w:rPr>
          <w:rFonts w:ascii="Times New Roman" w:hAnsi="Times New Roman" w:cs="Times New Roman"/>
          <w:sz w:val="21"/>
          <w:szCs w:val="21"/>
        </w:rPr>
        <w:t>ра</w:t>
      </w:r>
      <w:r w:rsidRPr="005F3E78">
        <w:rPr>
          <w:rFonts w:ascii="Times New Roman" w:hAnsi="Times New Roman" w:cs="Times New Roman"/>
          <w:sz w:val="22"/>
          <w:szCs w:val="22"/>
        </w:rPr>
        <w:t>, поставляемо</w:t>
      </w:r>
      <w:r w:rsidR="00841013">
        <w:rPr>
          <w:rFonts w:ascii="Times New Roman" w:hAnsi="Times New Roman" w:cs="Times New Roman"/>
          <w:sz w:val="22"/>
          <w:szCs w:val="22"/>
        </w:rPr>
        <w:t>го</w:t>
      </w:r>
      <w:r w:rsidRPr="005F3E78">
        <w:rPr>
          <w:rFonts w:ascii="Times New Roman" w:hAnsi="Times New Roman" w:cs="Times New Roman"/>
          <w:sz w:val="22"/>
          <w:szCs w:val="22"/>
        </w:rPr>
        <w:t xml:space="preserve"> по Договору, определяется по Спецификациям </w:t>
      </w:r>
      <w:r w:rsidR="00B42F75">
        <w:rPr>
          <w:rFonts w:ascii="Times New Roman" w:hAnsi="Times New Roman" w:cs="Times New Roman"/>
          <w:sz w:val="22"/>
          <w:szCs w:val="22"/>
        </w:rPr>
        <w:t xml:space="preserve">(Приложениям) </w:t>
      </w:r>
      <w:r w:rsidRPr="005F3E78">
        <w:rPr>
          <w:rFonts w:ascii="Times New Roman" w:hAnsi="Times New Roman" w:cs="Times New Roman"/>
          <w:sz w:val="22"/>
          <w:szCs w:val="22"/>
        </w:rPr>
        <w:t>к Договору.</w:t>
      </w:r>
    </w:p>
    <w:p w:rsidR="00713C55" w:rsidRPr="005F3E78" w:rsidRDefault="00713C55">
      <w:pPr>
        <w:pStyle w:val="a7"/>
        <w:numPr>
          <w:ilvl w:val="1"/>
          <w:numId w:val="13"/>
        </w:numPr>
        <w:tabs>
          <w:tab w:val="clear" w:pos="360"/>
          <w:tab w:val="num" w:pos="851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F3E78">
        <w:rPr>
          <w:rFonts w:ascii="Times New Roman" w:hAnsi="Times New Roman" w:cs="Times New Roman"/>
          <w:sz w:val="22"/>
          <w:szCs w:val="22"/>
        </w:rPr>
        <w:t xml:space="preserve">Если иного не установлено в Спецификации, оплата </w:t>
      </w:r>
      <w:r w:rsidR="00CF4B60" w:rsidRPr="005F3E78">
        <w:rPr>
          <w:rFonts w:ascii="Times New Roman" w:hAnsi="Times New Roman" w:cs="Times New Roman"/>
          <w:sz w:val="21"/>
          <w:szCs w:val="21"/>
        </w:rPr>
        <w:t>Товара</w:t>
      </w:r>
      <w:r w:rsidRPr="005F3E78">
        <w:rPr>
          <w:rFonts w:ascii="Times New Roman" w:hAnsi="Times New Roman" w:cs="Times New Roman"/>
          <w:sz w:val="22"/>
          <w:szCs w:val="22"/>
        </w:rPr>
        <w:t xml:space="preserve"> осуществляется Покупателем </w:t>
      </w:r>
      <w:r w:rsidR="00375647">
        <w:rPr>
          <w:rFonts w:ascii="Times New Roman" w:hAnsi="Times New Roman" w:cs="Times New Roman"/>
          <w:sz w:val="22"/>
          <w:szCs w:val="22"/>
        </w:rPr>
        <w:t xml:space="preserve">Поставщику  </w:t>
      </w:r>
      <w:r w:rsidRPr="005F3E78">
        <w:rPr>
          <w:rFonts w:ascii="Times New Roman" w:hAnsi="Times New Roman" w:cs="Times New Roman"/>
          <w:sz w:val="22"/>
          <w:szCs w:val="22"/>
        </w:rPr>
        <w:t>после подписания соответствующей Спецификации</w:t>
      </w:r>
      <w:r w:rsidR="001700A8" w:rsidRPr="005F3E78">
        <w:rPr>
          <w:rFonts w:ascii="Times New Roman" w:hAnsi="Times New Roman" w:cs="Times New Roman"/>
          <w:sz w:val="22"/>
          <w:szCs w:val="22"/>
        </w:rPr>
        <w:t xml:space="preserve"> </w:t>
      </w:r>
      <w:r w:rsidR="00375647">
        <w:rPr>
          <w:rFonts w:ascii="Times New Roman" w:hAnsi="Times New Roman" w:cs="Times New Roman"/>
          <w:sz w:val="22"/>
          <w:szCs w:val="22"/>
        </w:rPr>
        <w:t xml:space="preserve">и по выставленному Счету </w:t>
      </w:r>
      <w:r w:rsidR="005F3E78">
        <w:rPr>
          <w:rFonts w:ascii="Times New Roman" w:hAnsi="Times New Roman" w:cs="Times New Roman"/>
          <w:sz w:val="22"/>
          <w:szCs w:val="22"/>
        </w:rPr>
        <w:t>в течение</w:t>
      </w:r>
      <w:r w:rsidR="001700A8" w:rsidRPr="005F3E78">
        <w:rPr>
          <w:rFonts w:ascii="Times New Roman" w:hAnsi="Times New Roman" w:cs="Times New Roman"/>
          <w:sz w:val="22"/>
          <w:szCs w:val="22"/>
        </w:rPr>
        <w:t xml:space="preserve"> </w:t>
      </w:r>
      <w:r w:rsidR="00E013DA" w:rsidRPr="005F3E78">
        <w:rPr>
          <w:rFonts w:ascii="Times New Roman" w:hAnsi="Times New Roman" w:cs="Times New Roman"/>
          <w:sz w:val="22"/>
          <w:szCs w:val="22"/>
        </w:rPr>
        <w:t>5</w:t>
      </w:r>
      <w:r w:rsidR="001700A8" w:rsidRPr="005F3E78">
        <w:rPr>
          <w:rFonts w:ascii="Times New Roman" w:hAnsi="Times New Roman" w:cs="Times New Roman"/>
          <w:sz w:val="22"/>
          <w:szCs w:val="22"/>
        </w:rPr>
        <w:t xml:space="preserve"> </w:t>
      </w:r>
      <w:r w:rsidR="00B42F75">
        <w:rPr>
          <w:rFonts w:ascii="Times New Roman" w:hAnsi="Times New Roman" w:cs="Times New Roman"/>
          <w:sz w:val="22"/>
          <w:szCs w:val="22"/>
        </w:rPr>
        <w:t xml:space="preserve">(пяти) </w:t>
      </w:r>
      <w:r w:rsidR="001700A8" w:rsidRPr="005F3E78">
        <w:rPr>
          <w:rFonts w:ascii="Times New Roman" w:hAnsi="Times New Roman" w:cs="Times New Roman"/>
          <w:sz w:val="22"/>
          <w:szCs w:val="22"/>
        </w:rPr>
        <w:t>банковских дней</w:t>
      </w:r>
      <w:r w:rsidRPr="005F3E78">
        <w:rPr>
          <w:rFonts w:ascii="Times New Roman" w:hAnsi="Times New Roman" w:cs="Times New Roman"/>
          <w:sz w:val="22"/>
          <w:szCs w:val="22"/>
        </w:rPr>
        <w:t>. Способы оплаты поставляемо</w:t>
      </w:r>
      <w:r w:rsidR="00CF4B60" w:rsidRPr="005F3E78">
        <w:rPr>
          <w:rFonts w:ascii="Times New Roman" w:hAnsi="Times New Roman" w:cs="Times New Roman"/>
          <w:sz w:val="22"/>
          <w:szCs w:val="22"/>
        </w:rPr>
        <w:t>го</w:t>
      </w:r>
      <w:r w:rsidRPr="005F3E78">
        <w:rPr>
          <w:rFonts w:ascii="Times New Roman" w:hAnsi="Times New Roman" w:cs="Times New Roman"/>
          <w:sz w:val="22"/>
          <w:szCs w:val="22"/>
        </w:rPr>
        <w:t xml:space="preserve"> </w:t>
      </w:r>
      <w:r w:rsidR="00CF4B60" w:rsidRPr="005F3E78">
        <w:rPr>
          <w:rFonts w:ascii="Times New Roman" w:hAnsi="Times New Roman" w:cs="Times New Roman"/>
          <w:sz w:val="21"/>
          <w:szCs w:val="21"/>
        </w:rPr>
        <w:t>Т</w:t>
      </w:r>
      <w:r w:rsidR="00CF4B60" w:rsidRPr="005F3E78">
        <w:rPr>
          <w:rFonts w:ascii="Times New Roman" w:hAnsi="Times New Roman" w:cs="Times New Roman"/>
          <w:sz w:val="21"/>
          <w:szCs w:val="21"/>
        </w:rPr>
        <w:t>о</w:t>
      </w:r>
      <w:r w:rsidR="00CF4B60" w:rsidRPr="005F3E78">
        <w:rPr>
          <w:rFonts w:ascii="Times New Roman" w:hAnsi="Times New Roman" w:cs="Times New Roman"/>
          <w:sz w:val="21"/>
          <w:szCs w:val="21"/>
        </w:rPr>
        <w:t>вара</w:t>
      </w:r>
      <w:r w:rsidRPr="005F3E78">
        <w:rPr>
          <w:rFonts w:ascii="Times New Roman" w:hAnsi="Times New Roman" w:cs="Times New Roman"/>
          <w:sz w:val="22"/>
          <w:szCs w:val="22"/>
        </w:rPr>
        <w:t>:</w:t>
      </w:r>
    </w:p>
    <w:p w:rsidR="00713C55" w:rsidRPr="005F3E78" w:rsidRDefault="00713C55">
      <w:pPr>
        <w:pStyle w:val="a7"/>
        <w:numPr>
          <w:ilvl w:val="2"/>
          <w:numId w:val="13"/>
        </w:numPr>
        <w:tabs>
          <w:tab w:val="num" w:pos="851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F3E78">
        <w:rPr>
          <w:rFonts w:ascii="Times New Roman" w:hAnsi="Times New Roman" w:cs="Times New Roman"/>
          <w:sz w:val="22"/>
          <w:szCs w:val="22"/>
        </w:rPr>
        <w:t>перечислением денежных средств на расчетный счет Поставщика;</w:t>
      </w:r>
    </w:p>
    <w:p w:rsidR="00713C55" w:rsidRPr="005F3E78" w:rsidRDefault="00713C55">
      <w:pPr>
        <w:pStyle w:val="a7"/>
        <w:numPr>
          <w:ilvl w:val="2"/>
          <w:numId w:val="13"/>
        </w:numPr>
        <w:tabs>
          <w:tab w:val="num" w:pos="851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F3E78">
        <w:rPr>
          <w:rFonts w:ascii="Times New Roman" w:hAnsi="Times New Roman" w:cs="Times New Roman"/>
          <w:sz w:val="22"/>
          <w:szCs w:val="22"/>
        </w:rPr>
        <w:t>другие предварительно согласованные Сторонами способы оплаты.</w:t>
      </w:r>
    </w:p>
    <w:p w:rsidR="00713C55" w:rsidRPr="005F3E78" w:rsidRDefault="00713C55">
      <w:pPr>
        <w:pStyle w:val="a7"/>
        <w:numPr>
          <w:ilvl w:val="1"/>
          <w:numId w:val="13"/>
        </w:numPr>
        <w:tabs>
          <w:tab w:val="clear" w:pos="360"/>
          <w:tab w:val="num" w:pos="851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F3E78">
        <w:rPr>
          <w:rFonts w:ascii="Times New Roman" w:hAnsi="Times New Roman" w:cs="Times New Roman"/>
          <w:sz w:val="22"/>
          <w:szCs w:val="22"/>
        </w:rPr>
        <w:t>Способ оплаты поставляемых Товаров определяется в Спецификации. В случае отсутствия в Специф</w:t>
      </w:r>
      <w:r w:rsidRPr="005F3E78">
        <w:rPr>
          <w:rFonts w:ascii="Times New Roman" w:hAnsi="Times New Roman" w:cs="Times New Roman"/>
          <w:sz w:val="22"/>
          <w:szCs w:val="22"/>
        </w:rPr>
        <w:t>и</w:t>
      </w:r>
      <w:r w:rsidRPr="005F3E78">
        <w:rPr>
          <w:rFonts w:ascii="Times New Roman" w:hAnsi="Times New Roman" w:cs="Times New Roman"/>
          <w:sz w:val="22"/>
          <w:szCs w:val="22"/>
        </w:rPr>
        <w:t xml:space="preserve">кации условия о способе оплаты поставляемых Товаров, способом оплаты считается перечисление денежных средств </w:t>
      </w:r>
      <w:r w:rsidR="00841013">
        <w:rPr>
          <w:rFonts w:ascii="Times New Roman" w:hAnsi="Times New Roman" w:cs="Times New Roman"/>
          <w:sz w:val="22"/>
          <w:szCs w:val="22"/>
        </w:rPr>
        <w:t xml:space="preserve">Покупателем </w:t>
      </w:r>
      <w:r w:rsidRPr="005F3E78">
        <w:rPr>
          <w:rFonts w:ascii="Times New Roman" w:hAnsi="Times New Roman" w:cs="Times New Roman"/>
          <w:sz w:val="22"/>
          <w:szCs w:val="22"/>
        </w:rPr>
        <w:t>на расчетный счет Поставщика</w:t>
      </w:r>
      <w:r w:rsidR="001700A8" w:rsidRPr="005F3E78">
        <w:rPr>
          <w:rFonts w:ascii="Times New Roman" w:hAnsi="Times New Roman" w:cs="Times New Roman"/>
          <w:sz w:val="22"/>
          <w:szCs w:val="22"/>
        </w:rPr>
        <w:t xml:space="preserve">, в размере 100% стоимости </w:t>
      </w:r>
      <w:r w:rsidR="00CF4B60" w:rsidRPr="005F3E78">
        <w:rPr>
          <w:rFonts w:ascii="Times New Roman" w:hAnsi="Times New Roman" w:cs="Times New Roman"/>
          <w:sz w:val="21"/>
          <w:szCs w:val="21"/>
        </w:rPr>
        <w:t>Товара</w:t>
      </w:r>
      <w:r w:rsidR="001700A8" w:rsidRPr="005F3E78">
        <w:rPr>
          <w:rFonts w:ascii="Times New Roman" w:hAnsi="Times New Roman" w:cs="Times New Roman"/>
          <w:sz w:val="22"/>
          <w:szCs w:val="22"/>
        </w:rPr>
        <w:t xml:space="preserve"> по </w:t>
      </w:r>
      <w:r w:rsidR="00841013">
        <w:rPr>
          <w:rFonts w:ascii="Times New Roman" w:hAnsi="Times New Roman" w:cs="Times New Roman"/>
          <w:sz w:val="22"/>
          <w:szCs w:val="22"/>
        </w:rPr>
        <w:t>подписанной С</w:t>
      </w:r>
      <w:r w:rsidR="001700A8" w:rsidRPr="005F3E78">
        <w:rPr>
          <w:rFonts w:ascii="Times New Roman" w:hAnsi="Times New Roman" w:cs="Times New Roman"/>
          <w:sz w:val="22"/>
          <w:szCs w:val="22"/>
        </w:rPr>
        <w:t>пец</w:t>
      </w:r>
      <w:r w:rsidR="001700A8" w:rsidRPr="005F3E78">
        <w:rPr>
          <w:rFonts w:ascii="Times New Roman" w:hAnsi="Times New Roman" w:cs="Times New Roman"/>
          <w:sz w:val="22"/>
          <w:szCs w:val="22"/>
        </w:rPr>
        <w:t>и</w:t>
      </w:r>
      <w:r w:rsidR="001700A8" w:rsidRPr="005F3E78">
        <w:rPr>
          <w:rFonts w:ascii="Times New Roman" w:hAnsi="Times New Roman" w:cs="Times New Roman"/>
          <w:sz w:val="22"/>
          <w:szCs w:val="22"/>
        </w:rPr>
        <w:t>фикации</w:t>
      </w:r>
      <w:r w:rsidR="00841013">
        <w:rPr>
          <w:rFonts w:ascii="Times New Roman" w:hAnsi="Times New Roman" w:cs="Times New Roman"/>
          <w:sz w:val="22"/>
          <w:szCs w:val="22"/>
        </w:rPr>
        <w:t xml:space="preserve"> </w:t>
      </w:r>
      <w:r w:rsidR="00CB0E4D">
        <w:rPr>
          <w:rFonts w:ascii="Times New Roman" w:hAnsi="Times New Roman" w:cs="Times New Roman"/>
          <w:sz w:val="22"/>
          <w:szCs w:val="22"/>
        </w:rPr>
        <w:t xml:space="preserve">(выставленному Счету) </w:t>
      </w:r>
      <w:r w:rsidR="00841013">
        <w:rPr>
          <w:rFonts w:ascii="Times New Roman" w:hAnsi="Times New Roman" w:cs="Times New Roman"/>
          <w:sz w:val="22"/>
          <w:szCs w:val="22"/>
        </w:rPr>
        <w:t>в течени</w:t>
      </w:r>
      <w:proofErr w:type="gramStart"/>
      <w:r w:rsidR="00841013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841013">
        <w:rPr>
          <w:rFonts w:ascii="Times New Roman" w:hAnsi="Times New Roman" w:cs="Times New Roman"/>
          <w:sz w:val="22"/>
          <w:szCs w:val="22"/>
        </w:rPr>
        <w:t xml:space="preserve"> 5 (пяти) банковских дней от даты подписания Спецификации</w:t>
      </w:r>
      <w:r w:rsidR="002043C3">
        <w:rPr>
          <w:rFonts w:ascii="Times New Roman" w:hAnsi="Times New Roman" w:cs="Times New Roman"/>
          <w:sz w:val="22"/>
          <w:szCs w:val="22"/>
        </w:rPr>
        <w:t xml:space="preserve"> (в</w:t>
      </w:r>
      <w:r w:rsidR="002043C3">
        <w:rPr>
          <w:rFonts w:ascii="Times New Roman" w:hAnsi="Times New Roman" w:cs="Times New Roman"/>
          <w:sz w:val="22"/>
          <w:szCs w:val="22"/>
        </w:rPr>
        <w:t>ы</w:t>
      </w:r>
      <w:r w:rsidR="002043C3">
        <w:rPr>
          <w:rFonts w:ascii="Times New Roman" w:hAnsi="Times New Roman" w:cs="Times New Roman"/>
          <w:sz w:val="22"/>
          <w:szCs w:val="22"/>
        </w:rPr>
        <w:t>ставления Счета)</w:t>
      </w:r>
      <w:r w:rsidRPr="005F3E78">
        <w:rPr>
          <w:rFonts w:ascii="Times New Roman" w:hAnsi="Times New Roman" w:cs="Times New Roman"/>
          <w:sz w:val="22"/>
          <w:szCs w:val="22"/>
        </w:rPr>
        <w:t>.</w:t>
      </w:r>
    </w:p>
    <w:p w:rsidR="00713C55" w:rsidRPr="0027679A" w:rsidRDefault="00713C55">
      <w:pPr>
        <w:pStyle w:val="a7"/>
        <w:numPr>
          <w:ilvl w:val="1"/>
          <w:numId w:val="13"/>
        </w:numPr>
        <w:tabs>
          <w:tab w:val="clear" w:pos="360"/>
          <w:tab w:val="num" w:pos="851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F3E78">
        <w:rPr>
          <w:rFonts w:ascii="Times New Roman" w:hAnsi="Times New Roman" w:cs="Times New Roman"/>
          <w:sz w:val="22"/>
          <w:szCs w:val="22"/>
        </w:rPr>
        <w:t>Моментом исполнения Покупателем обязательств по оплате Товаров является дата п</w:t>
      </w:r>
      <w:r w:rsidR="00AC59B6" w:rsidRPr="005F3E78">
        <w:rPr>
          <w:rFonts w:ascii="Times New Roman" w:hAnsi="Times New Roman" w:cs="Times New Roman"/>
          <w:sz w:val="22"/>
          <w:szCs w:val="22"/>
        </w:rPr>
        <w:t>оступления</w:t>
      </w:r>
      <w:r w:rsidRPr="005F3E78">
        <w:rPr>
          <w:rFonts w:ascii="Times New Roman" w:hAnsi="Times New Roman" w:cs="Times New Roman"/>
          <w:sz w:val="22"/>
          <w:szCs w:val="22"/>
        </w:rPr>
        <w:t xml:space="preserve"> дене</w:t>
      </w:r>
      <w:r w:rsidRPr="005F3E78">
        <w:rPr>
          <w:rFonts w:ascii="Times New Roman" w:hAnsi="Times New Roman" w:cs="Times New Roman"/>
          <w:sz w:val="22"/>
          <w:szCs w:val="22"/>
        </w:rPr>
        <w:t>ж</w:t>
      </w:r>
      <w:r w:rsidRPr="005F3E78">
        <w:rPr>
          <w:rFonts w:ascii="Times New Roman" w:hAnsi="Times New Roman" w:cs="Times New Roman"/>
          <w:sz w:val="22"/>
          <w:szCs w:val="22"/>
        </w:rPr>
        <w:t>ных</w:t>
      </w:r>
      <w:r w:rsidRPr="0027679A">
        <w:rPr>
          <w:rFonts w:ascii="Times New Roman" w:hAnsi="Times New Roman" w:cs="Times New Roman"/>
          <w:sz w:val="22"/>
          <w:szCs w:val="22"/>
        </w:rPr>
        <w:t xml:space="preserve"> средств Покупател</w:t>
      </w:r>
      <w:r w:rsidR="00AC59B6" w:rsidRPr="0027679A">
        <w:rPr>
          <w:rFonts w:ascii="Times New Roman" w:hAnsi="Times New Roman" w:cs="Times New Roman"/>
          <w:sz w:val="22"/>
          <w:szCs w:val="22"/>
        </w:rPr>
        <w:t>я</w:t>
      </w:r>
      <w:r w:rsidRPr="0027679A">
        <w:rPr>
          <w:rFonts w:ascii="Times New Roman" w:hAnsi="Times New Roman" w:cs="Times New Roman"/>
          <w:sz w:val="22"/>
          <w:szCs w:val="22"/>
        </w:rPr>
        <w:t xml:space="preserve"> на расчетный счет Поставщика</w:t>
      </w:r>
      <w:r w:rsidR="00AC59B6" w:rsidRPr="0027679A">
        <w:rPr>
          <w:rFonts w:ascii="Times New Roman" w:hAnsi="Times New Roman" w:cs="Times New Roman"/>
          <w:sz w:val="22"/>
          <w:szCs w:val="22"/>
        </w:rPr>
        <w:t>,</w:t>
      </w:r>
      <w:r w:rsidRPr="0027679A">
        <w:rPr>
          <w:rFonts w:ascii="Times New Roman" w:hAnsi="Times New Roman" w:cs="Times New Roman"/>
          <w:sz w:val="22"/>
          <w:szCs w:val="22"/>
        </w:rPr>
        <w:t xml:space="preserve"> либо на расчетный счет третьего лица по указанию П</w:t>
      </w:r>
      <w:r w:rsidRPr="0027679A">
        <w:rPr>
          <w:rFonts w:ascii="Times New Roman" w:hAnsi="Times New Roman" w:cs="Times New Roman"/>
          <w:sz w:val="22"/>
          <w:szCs w:val="22"/>
        </w:rPr>
        <w:t>о</w:t>
      </w:r>
      <w:r w:rsidRPr="0027679A">
        <w:rPr>
          <w:rFonts w:ascii="Times New Roman" w:hAnsi="Times New Roman" w:cs="Times New Roman"/>
          <w:sz w:val="22"/>
          <w:szCs w:val="22"/>
        </w:rPr>
        <w:t>ставщика. Момент исполнения обязательств Покупателем по оплате Товаров в случае их оплаты способом, уст</w:t>
      </w:r>
      <w:r w:rsidRPr="0027679A">
        <w:rPr>
          <w:rFonts w:ascii="Times New Roman" w:hAnsi="Times New Roman" w:cs="Times New Roman"/>
          <w:sz w:val="22"/>
          <w:szCs w:val="22"/>
        </w:rPr>
        <w:t>а</w:t>
      </w:r>
      <w:r w:rsidRPr="0027679A">
        <w:rPr>
          <w:rFonts w:ascii="Times New Roman" w:hAnsi="Times New Roman" w:cs="Times New Roman"/>
          <w:sz w:val="22"/>
          <w:szCs w:val="22"/>
        </w:rPr>
        <w:t>новленным п.3.3.2. Договора, определяется соответствующей Спецификацией.</w:t>
      </w:r>
    </w:p>
    <w:p w:rsidR="00B84ACC" w:rsidRPr="005F3E78" w:rsidRDefault="009E69B9" w:rsidP="00B84ACC">
      <w:pPr>
        <w:pStyle w:val="10"/>
        <w:numPr>
          <w:ilvl w:val="1"/>
          <w:numId w:val="13"/>
        </w:numPr>
        <w:tabs>
          <w:tab w:val="clear" w:pos="360"/>
          <w:tab w:val="num" w:pos="851"/>
        </w:tabs>
        <w:ind w:firstLine="284"/>
        <w:rPr>
          <w:rFonts w:ascii="Times New Roman" w:hAnsi="Times New Roman"/>
          <w:sz w:val="22"/>
          <w:szCs w:val="22"/>
        </w:rPr>
      </w:pPr>
      <w:r w:rsidRPr="005F3E78">
        <w:rPr>
          <w:rFonts w:ascii="Times New Roman" w:hAnsi="Times New Roman"/>
          <w:sz w:val="22"/>
          <w:szCs w:val="22"/>
        </w:rPr>
        <w:t xml:space="preserve">В случае нарушения Покупателем срока оплаты </w:t>
      </w:r>
      <w:r w:rsidR="00805A8D" w:rsidRPr="005F3E78">
        <w:rPr>
          <w:rFonts w:ascii="Times New Roman" w:hAnsi="Times New Roman"/>
          <w:sz w:val="21"/>
          <w:szCs w:val="21"/>
        </w:rPr>
        <w:t>Товара</w:t>
      </w:r>
      <w:r w:rsidRPr="005F3E78">
        <w:rPr>
          <w:rFonts w:ascii="Times New Roman" w:hAnsi="Times New Roman"/>
          <w:sz w:val="22"/>
          <w:szCs w:val="22"/>
        </w:rPr>
        <w:t>, указанного в п. 3.</w:t>
      </w:r>
      <w:r w:rsidR="00395DA0" w:rsidRPr="005F3E78">
        <w:rPr>
          <w:rFonts w:ascii="Times New Roman" w:hAnsi="Times New Roman"/>
          <w:sz w:val="22"/>
          <w:szCs w:val="22"/>
        </w:rPr>
        <w:t>2</w:t>
      </w:r>
      <w:r w:rsidR="00375647">
        <w:rPr>
          <w:rFonts w:ascii="Times New Roman" w:hAnsi="Times New Roman"/>
          <w:sz w:val="22"/>
          <w:szCs w:val="22"/>
        </w:rPr>
        <w:t>. настоящего Д</w:t>
      </w:r>
      <w:r w:rsidRPr="005F3E78">
        <w:rPr>
          <w:rFonts w:ascii="Times New Roman" w:hAnsi="Times New Roman"/>
          <w:sz w:val="22"/>
          <w:szCs w:val="22"/>
        </w:rPr>
        <w:t>оговора, П</w:t>
      </w:r>
      <w:r w:rsidRPr="005F3E78">
        <w:rPr>
          <w:rFonts w:ascii="Times New Roman" w:hAnsi="Times New Roman"/>
          <w:sz w:val="22"/>
          <w:szCs w:val="22"/>
        </w:rPr>
        <w:t>о</w:t>
      </w:r>
      <w:r w:rsidRPr="005F3E78">
        <w:rPr>
          <w:rFonts w:ascii="Times New Roman" w:hAnsi="Times New Roman"/>
          <w:sz w:val="22"/>
          <w:szCs w:val="22"/>
        </w:rPr>
        <w:t xml:space="preserve">ставщик, при изменении </w:t>
      </w:r>
      <w:proofErr w:type="spellStart"/>
      <w:r w:rsidRPr="005F3E78">
        <w:rPr>
          <w:rFonts w:ascii="Times New Roman" w:hAnsi="Times New Roman"/>
          <w:sz w:val="22"/>
          <w:szCs w:val="22"/>
        </w:rPr>
        <w:t>ценообразующих</w:t>
      </w:r>
      <w:proofErr w:type="spellEnd"/>
      <w:r w:rsidRPr="005F3E78">
        <w:rPr>
          <w:rFonts w:ascii="Times New Roman" w:hAnsi="Times New Roman"/>
          <w:sz w:val="22"/>
          <w:szCs w:val="22"/>
        </w:rPr>
        <w:t xml:space="preserve"> факторов (увеличение ввозных пошлин, изменение курса валют и пр.), </w:t>
      </w:r>
      <w:r w:rsidRPr="005F3E78">
        <w:rPr>
          <w:rFonts w:ascii="Times New Roman" w:hAnsi="Times New Roman"/>
          <w:sz w:val="22"/>
          <w:szCs w:val="22"/>
        </w:rPr>
        <w:lastRenderedPageBreak/>
        <w:t xml:space="preserve">вправе изменить цену </w:t>
      </w:r>
      <w:r w:rsidR="005F3E78">
        <w:rPr>
          <w:rFonts w:ascii="Times New Roman" w:hAnsi="Times New Roman"/>
          <w:sz w:val="22"/>
          <w:szCs w:val="22"/>
        </w:rPr>
        <w:t xml:space="preserve">Товара </w:t>
      </w:r>
      <w:r w:rsidRPr="005F3E78">
        <w:rPr>
          <w:rFonts w:ascii="Times New Roman" w:hAnsi="Times New Roman"/>
          <w:sz w:val="22"/>
          <w:szCs w:val="22"/>
        </w:rPr>
        <w:t xml:space="preserve"> в одностороннем порядке. Об изменении цены на </w:t>
      </w:r>
      <w:r w:rsidR="005F3E78">
        <w:rPr>
          <w:rFonts w:ascii="Times New Roman" w:hAnsi="Times New Roman"/>
          <w:sz w:val="22"/>
          <w:szCs w:val="22"/>
        </w:rPr>
        <w:t>Товар</w:t>
      </w:r>
      <w:r w:rsidRPr="005F3E78">
        <w:rPr>
          <w:rFonts w:ascii="Times New Roman" w:hAnsi="Times New Roman"/>
          <w:b/>
          <w:sz w:val="22"/>
          <w:szCs w:val="22"/>
        </w:rPr>
        <w:t xml:space="preserve"> </w:t>
      </w:r>
      <w:r w:rsidRPr="005F3E78">
        <w:rPr>
          <w:rFonts w:ascii="Times New Roman" w:hAnsi="Times New Roman"/>
          <w:sz w:val="22"/>
          <w:szCs w:val="22"/>
        </w:rPr>
        <w:t>Поставщик обязан пис</w:t>
      </w:r>
      <w:r w:rsidRPr="005F3E78">
        <w:rPr>
          <w:rFonts w:ascii="Times New Roman" w:hAnsi="Times New Roman"/>
          <w:sz w:val="22"/>
          <w:szCs w:val="22"/>
        </w:rPr>
        <w:t>ь</w:t>
      </w:r>
      <w:r w:rsidRPr="005F3E78">
        <w:rPr>
          <w:rFonts w:ascii="Times New Roman" w:hAnsi="Times New Roman"/>
          <w:sz w:val="22"/>
          <w:szCs w:val="22"/>
        </w:rPr>
        <w:t xml:space="preserve">менно уведомить Покупателя. В случае если Покупатель не заявит возражения против новой цены </w:t>
      </w:r>
      <w:r w:rsidR="005F3E78">
        <w:rPr>
          <w:rFonts w:ascii="Times New Roman" w:hAnsi="Times New Roman"/>
          <w:sz w:val="22"/>
          <w:szCs w:val="22"/>
        </w:rPr>
        <w:t>Товара</w:t>
      </w:r>
      <w:r w:rsidRPr="005F3E78">
        <w:rPr>
          <w:rFonts w:ascii="Times New Roman" w:hAnsi="Times New Roman"/>
          <w:sz w:val="22"/>
          <w:szCs w:val="22"/>
        </w:rPr>
        <w:t xml:space="preserve"> в срок не более 3 (Трех) </w:t>
      </w:r>
      <w:r w:rsidR="00805A8D" w:rsidRPr="005F3E78">
        <w:rPr>
          <w:rFonts w:ascii="Times New Roman" w:hAnsi="Times New Roman"/>
          <w:sz w:val="22"/>
          <w:szCs w:val="22"/>
        </w:rPr>
        <w:t xml:space="preserve">рабочих </w:t>
      </w:r>
      <w:r w:rsidRPr="005F3E78">
        <w:rPr>
          <w:rFonts w:ascii="Times New Roman" w:hAnsi="Times New Roman"/>
          <w:sz w:val="22"/>
          <w:szCs w:val="22"/>
        </w:rPr>
        <w:t xml:space="preserve">дней с момента направления уведомления Поставщиком, новая цена на </w:t>
      </w:r>
      <w:r w:rsidR="005F3E78">
        <w:rPr>
          <w:rFonts w:ascii="Times New Roman" w:hAnsi="Times New Roman"/>
          <w:sz w:val="22"/>
          <w:szCs w:val="22"/>
        </w:rPr>
        <w:t xml:space="preserve">Товар </w:t>
      </w:r>
      <w:r w:rsidRPr="005F3E78">
        <w:rPr>
          <w:rFonts w:ascii="Times New Roman" w:hAnsi="Times New Roman"/>
          <w:sz w:val="22"/>
          <w:szCs w:val="22"/>
        </w:rPr>
        <w:t>будет считаться принятой Покупателем.</w:t>
      </w:r>
    </w:p>
    <w:p w:rsidR="00B84ACC" w:rsidRPr="005F3E78" w:rsidRDefault="00B84ACC" w:rsidP="00B84ACC">
      <w:pPr>
        <w:pStyle w:val="10"/>
        <w:numPr>
          <w:ilvl w:val="1"/>
          <w:numId w:val="13"/>
        </w:numPr>
        <w:tabs>
          <w:tab w:val="clear" w:pos="360"/>
          <w:tab w:val="num" w:pos="851"/>
        </w:tabs>
        <w:ind w:firstLine="284"/>
        <w:rPr>
          <w:rFonts w:ascii="Times New Roman" w:hAnsi="Times New Roman"/>
          <w:sz w:val="22"/>
          <w:szCs w:val="22"/>
        </w:rPr>
      </w:pPr>
      <w:r w:rsidRPr="005F3E78">
        <w:rPr>
          <w:rFonts w:ascii="Times New Roman" w:hAnsi="Times New Roman"/>
          <w:sz w:val="22"/>
          <w:szCs w:val="22"/>
        </w:rPr>
        <w:t xml:space="preserve">В случае если стоимость </w:t>
      </w:r>
      <w:r w:rsidR="005F3E78">
        <w:rPr>
          <w:rFonts w:ascii="Times New Roman" w:hAnsi="Times New Roman"/>
          <w:sz w:val="22"/>
          <w:szCs w:val="22"/>
        </w:rPr>
        <w:t>Товар</w:t>
      </w:r>
      <w:r w:rsidR="00EB6AC2">
        <w:rPr>
          <w:rFonts w:ascii="Times New Roman" w:hAnsi="Times New Roman"/>
          <w:sz w:val="22"/>
          <w:szCs w:val="22"/>
        </w:rPr>
        <w:t>а</w:t>
      </w:r>
      <w:r w:rsidR="005F3E78">
        <w:rPr>
          <w:rFonts w:ascii="Times New Roman" w:hAnsi="Times New Roman"/>
          <w:sz w:val="22"/>
          <w:szCs w:val="22"/>
        </w:rPr>
        <w:t xml:space="preserve"> </w:t>
      </w:r>
      <w:r w:rsidRPr="005F3E78">
        <w:rPr>
          <w:rFonts w:ascii="Times New Roman" w:hAnsi="Times New Roman"/>
          <w:sz w:val="22"/>
          <w:szCs w:val="22"/>
        </w:rPr>
        <w:t xml:space="preserve"> указана в иностранной валюте, то оплата производится по курсу ЦБ РФ на дату осуществления платежа.</w:t>
      </w:r>
    </w:p>
    <w:p w:rsidR="00713C55" w:rsidRPr="005F3E78" w:rsidRDefault="00713C55" w:rsidP="00283725">
      <w:pPr>
        <w:pStyle w:val="10"/>
        <w:rPr>
          <w:rFonts w:ascii="Times New Roman" w:hAnsi="Times New Roman"/>
          <w:sz w:val="22"/>
          <w:szCs w:val="22"/>
        </w:rPr>
      </w:pPr>
    </w:p>
    <w:p w:rsidR="00D10046" w:rsidRPr="0027679A" w:rsidRDefault="00713C55" w:rsidP="00D10046">
      <w:pPr>
        <w:numPr>
          <w:ilvl w:val="0"/>
          <w:numId w:val="13"/>
        </w:numPr>
        <w:jc w:val="center"/>
        <w:rPr>
          <w:b/>
          <w:bCs/>
          <w:sz w:val="22"/>
          <w:szCs w:val="22"/>
        </w:rPr>
      </w:pPr>
      <w:r w:rsidRPr="0027679A">
        <w:rPr>
          <w:b/>
          <w:bCs/>
          <w:sz w:val="22"/>
          <w:szCs w:val="22"/>
        </w:rPr>
        <w:t>ОТВЕТСТВЕННОСТЬ СТОРОН</w:t>
      </w:r>
      <w:r w:rsidR="005545A0">
        <w:rPr>
          <w:b/>
          <w:bCs/>
          <w:sz w:val="22"/>
          <w:szCs w:val="22"/>
        </w:rPr>
        <w:t xml:space="preserve"> И  ПРЕТЕНЗИИ</w:t>
      </w:r>
    </w:p>
    <w:p w:rsidR="008C21A2" w:rsidRPr="005F3E78" w:rsidRDefault="008C21A2" w:rsidP="008C21A2">
      <w:pPr>
        <w:widowControl/>
        <w:numPr>
          <w:ilvl w:val="1"/>
          <w:numId w:val="13"/>
        </w:numPr>
        <w:tabs>
          <w:tab w:val="clear" w:pos="360"/>
          <w:tab w:val="num" w:pos="142"/>
        </w:tabs>
        <w:autoSpaceDE/>
        <w:autoSpaceDN/>
        <w:ind w:firstLine="284"/>
        <w:jc w:val="both"/>
        <w:rPr>
          <w:sz w:val="22"/>
          <w:szCs w:val="22"/>
        </w:rPr>
      </w:pPr>
      <w:proofErr w:type="gramStart"/>
      <w:r w:rsidRPr="005F3E78">
        <w:rPr>
          <w:sz w:val="22"/>
          <w:szCs w:val="22"/>
        </w:rPr>
        <w:t xml:space="preserve">За нарушение сроков поставки, установленных в Заказе, Поставщик уплачивает Покупателю неустойку </w:t>
      </w:r>
      <w:r w:rsidR="00EB6AC2" w:rsidRPr="005F3E78">
        <w:rPr>
          <w:sz w:val="22"/>
          <w:szCs w:val="22"/>
        </w:rPr>
        <w:t xml:space="preserve">(пени) </w:t>
      </w:r>
      <w:r w:rsidRPr="005F3E78">
        <w:rPr>
          <w:sz w:val="22"/>
          <w:szCs w:val="22"/>
        </w:rPr>
        <w:t>в размере 0,1%</w:t>
      </w:r>
      <w:r w:rsidRPr="005F3E78">
        <w:rPr>
          <w:bCs/>
          <w:sz w:val="22"/>
          <w:szCs w:val="22"/>
        </w:rPr>
        <w:t xml:space="preserve"> от стоимости не</w:t>
      </w:r>
      <w:r w:rsidR="00A97AA8" w:rsidRPr="005F3E78">
        <w:rPr>
          <w:bCs/>
          <w:sz w:val="22"/>
          <w:szCs w:val="22"/>
        </w:rPr>
        <w:t xml:space="preserve"> </w:t>
      </w:r>
      <w:r w:rsidRPr="005F3E78">
        <w:rPr>
          <w:bCs/>
          <w:sz w:val="22"/>
          <w:szCs w:val="22"/>
        </w:rPr>
        <w:t>поставленного или несвоевременно поставленного Товара, за каждый день просрочки, начиная со дня, когда Товар должен был быть поставлен, и до дня, когда Товар был поставлен факт</w:t>
      </w:r>
      <w:r w:rsidRPr="005F3E78">
        <w:rPr>
          <w:bCs/>
          <w:sz w:val="22"/>
          <w:szCs w:val="22"/>
        </w:rPr>
        <w:t>и</w:t>
      </w:r>
      <w:r w:rsidRPr="005F3E78">
        <w:rPr>
          <w:bCs/>
          <w:sz w:val="22"/>
          <w:szCs w:val="22"/>
        </w:rPr>
        <w:t>чески, или до дня, когда срок действия договора прекратился, но не более 10%</w:t>
      </w:r>
      <w:r w:rsidR="00845CCD" w:rsidRPr="005F3E78">
        <w:rPr>
          <w:bCs/>
          <w:sz w:val="22"/>
          <w:szCs w:val="22"/>
        </w:rPr>
        <w:t xml:space="preserve"> </w:t>
      </w:r>
      <w:r w:rsidR="00EB6AC2" w:rsidRPr="005F3E78">
        <w:rPr>
          <w:sz w:val="22"/>
          <w:szCs w:val="22"/>
        </w:rPr>
        <w:t xml:space="preserve">(десяти) </w:t>
      </w:r>
      <w:r w:rsidR="00845CCD" w:rsidRPr="005F3E78">
        <w:rPr>
          <w:bCs/>
          <w:sz w:val="22"/>
          <w:szCs w:val="22"/>
        </w:rPr>
        <w:t>от общей стоимости</w:t>
      </w:r>
      <w:proofErr w:type="gramEnd"/>
      <w:r w:rsidR="00845CCD" w:rsidRPr="005F3E78">
        <w:rPr>
          <w:bCs/>
          <w:sz w:val="22"/>
          <w:szCs w:val="22"/>
        </w:rPr>
        <w:t xml:space="preserve"> Т</w:t>
      </w:r>
      <w:r w:rsidR="00845CCD" w:rsidRPr="005F3E78">
        <w:rPr>
          <w:bCs/>
          <w:sz w:val="22"/>
          <w:szCs w:val="22"/>
        </w:rPr>
        <w:t>о</w:t>
      </w:r>
      <w:r w:rsidR="00845CCD" w:rsidRPr="005F3E78">
        <w:rPr>
          <w:bCs/>
          <w:sz w:val="22"/>
          <w:szCs w:val="22"/>
        </w:rPr>
        <w:t>вара.</w:t>
      </w:r>
      <w:r w:rsidRPr="005F3E78">
        <w:rPr>
          <w:sz w:val="22"/>
          <w:szCs w:val="22"/>
        </w:rPr>
        <w:t xml:space="preserve"> </w:t>
      </w:r>
    </w:p>
    <w:p w:rsidR="008C21A2" w:rsidRPr="005F3E78" w:rsidRDefault="008C21A2" w:rsidP="0027679A">
      <w:pPr>
        <w:numPr>
          <w:ilvl w:val="1"/>
          <w:numId w:val="13"/>
        </w:numPr>
        <w:tabs>
          <w:tab w:val="clear" w:pos="360"/>
          <w:tab w:val="num" w:pos="851"/>
        </w:tabs>
        <w:ind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 xml:space="preserve">За нарушение сроков оплаты Товара более </w:t>
      </w:r>
      <w:r w:rsidR="00845CCD" w:rsidRPr="005F3E78">
        <w:rPr>
          <w:sz w:val="22"/>
          <w:szCs w:val="22"/>
        </w:rPr>
        <w:t>5 (п</w:t>
      </w:r>
      <w:r w:rsidRPr="005F3E78">
        <w:rPr>
          <w:sz w:val="22"/>
          <w:szCs w:val="22"/>
        </w:rPr>
        <w:t xml:space="preserve">яти) </w:t>
      </w:r>
      <w:r w:rsidR="00845CCD" w:rsidRPr="005F3E78">
        <w:rPr>
          <w:sz w:val="22"/>
          <w:szCs w:val="22"/>
        </w:rPr>
        <w:t xml:space="preserve">рабочих </w:t>
      </w:r>
      <w:r w:rsidRPr="005F3E78">
        <w:rPr>
          <w:sz w:val="22"/>
          <w:szCs w:val="22"/>
        </w:rPr>
        <w:t>дней Поставщик будет вправе взыскать с Покупателя неустойку (пени) в размере 0,1 % от суммы не произведенного платежа за каждый день просрочки, но не более 10% (десяти) от не</w:t>
      </w:r>
      <w:r w:rsidR="00A97AA8" w:rsidRPr="005F3E78">
        <w:rPr>
          <w:sz w:val="22"/>
          <w:szCs w:val="22"/>
        </w:rPr>
        <w:t xml:space="preserve"> </w:t>
      </w:r>
      <w:r w:rsidRPr="005F3E78">
        <w:rPr>
          <w:sz w:val="22"/>
          <w:szCs w:val="22"/>
        </w:rPr>
        <w:t>перечисленной своевременно суммы.</w:t>
      </w:r>
    </w:p>
    <w:p w:rsidR="00EB24B7" w:rsidRPr="005F3E78" w:rsidRDefault="00EB24B7" w:rsidP="0027679A">
      <w:pPr>
        <w:numPr>
          <w:ilvl w:val="1"/>
          <w:numId w:val="13"/>
        </w:numPr>
        <w:tabs>
          <w:tab w:val="clear" w:pos="360"/>
          <w:tab w:val="num" w:pos="851"/>
        </w:tabs>
        <w:ind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>Пени начисляются только в случае письменного уве</w:t>
      </w:r>
      <w:r w:rsidR="005F0F18" w:rsidRPr="005F3E78">
        <w:rPr>
          <w:sz w:val="22"/>
          <w:szCs w:val="22"/>
        </w:rPr>
        <w:t>домления стороны, не выполнившей</w:t>
      </w:r>
      <w:r w:rsidRPr="005F3E78">
        <w:rPr>
          <w:sz w:val="22"/>
          <w:szCs w:val="22"/>
        </w:rPr>
        <w:t xml:space="preserve"> своих обяз</w:t>
      </w:r>
      <w:r w:rsidRPr="005F3E78">
        <w:rPr>
          <w:sz w:val="22"/>
          <w:szCs w:val="22"/>
        </w:rPr>
        <w:t>а</w:t>
      </w:r>
      <w:r w:rsidR="005F0F18" w:rsidRPr="005F3E78">
        <w:rPr>
          <w:sz w:val="22"/>
          <w:szCs w:val="22"/>
        </w:rPr>
        <w:t xml:space="preserve">тельств по условию данного договора. </w:t>
      </w:r>
    </w:p>
    <w:p w:rsidR="005545A0" w:rsidRPr="005F3E78" w:rsidRDefault="005545A0" w:rsidP="005545A0">
      <w:pPr>
        <w:numPr>
          <w:ilvl w:val="1"/>
          <w:numId w:val="13"/>
        </w:numPr>
        <w:tabs>
          <w:tab w:val="clear" w:pos="360"/>
          <w:tab w:val="num" w:pos="851"/>
        </w:tabs>
        <w:ind w:right="-99"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 xml:space="preserve"> Покупатель вправе предъявить претензии Поставщику в отношении:</w:t>
      </w:r>
    </w:p>
    <w:p w:rsidR="005545A0" w:rsidRPr="005F3E78" w:rsidRDefault="005545A0" w:rsidP="005545A0">
      <w:pPr>
        <w:ind w:left="284" w:right="-99"/>
        <w:jc w:val="both"/>
        <w:rPr>
          <w:sz w:val="22"/>
          <w:szCs w:val="22"/>
        </w:rPr>
      </w:pPr>
      <w:r w:rsidRPr="005F3E78">
        <w:rPr>
          <w:sz w:val="22"/>
          <w:szCs w:val="22"/>
        </w:rPr>
        <w:t xml:space="preserve"> а) качества </w:t>
      </w:r>
      <w:r w:rsidR="00845CCD" w:rsidRPr="005F3E78">
        <w:rPr>
          <w:sz w:val="21"/>
          <w:szCs w:val="21"/>
        </w:rPr>
        <w:t>Товара</w:t>
      </w:r>
      <w:r w:rsidRPr="005F3E78">
        <w:rPr>
          <w:sz w:val="22"/>
          <w:szCs w:val="22"/>
        </w:rPr>
        <w:t xml:space="preserve">  – в случае его несоответствия качеству, обусловленному в настоящем договоре в течение гарантийного срока.</w:t>
      </w:r>
    </w:p>
    <w:p w:rsidR="005545A0" w:rsidRPr="005F3E78" w:rsidRDefault="005545A0" w:rsidP="005545A0">
      <w:pPr>
        <w:ind w:left="284" w:right="-99"/>
        <w:jc w:val="both"/>
        <w:rPr>
          <w:sz w:val="22"/>
          <w:szCs w:val="22"/>
        </w:rPr>
      </w:pPr>
      <w:r w:rsidRPr="005F3E78">
        <w:rPr>
          <w:sz w:val="22"/>
          <w:szCs w:val="22"/>
        </w:rPr>
        <w:t xml:space="preserve">б) количества </w:t>
      </w:r>
      <w:r w:rsidR="00845CCD" w:rsidRPr="005F3E78">
        <w:rPr>
          <w:sz w:val="21"/>
          <w:szCs w:val="21"/>
        </w:rPr>
        <w:t>Товара</w:t>
      </w:r>
      <w:r w:rsidRPr="005F3E78">
        <w:rPr>
          <w:sz w:val="22"/>
          <w:szCs w:val="22"/>
        </w:rPr>
        <w:t xml:space="preserve"> – в случае его несоответствия количеству, указанному в товарной накладной  в момент поставки </w:t>
      </w:r>
      <w:r w:rsidR="005F3E78">
        <w:rPr>
          <w:sz w:val="22"/>
          <w:szCs w:val="22"/>
        </w:rPr>
        <w:t>Товара</w:t>
      </w:r>
      <w:r w:rsidRPr="005F3E78">
        <w:rPr>
          <w:sz w:val="22"/>
          <w:szCs w:val="22"/>
        </w:rPr>
        <w:t xml:space="preserve">. </w:t>
      </w:r>
    </w:p>
    <w:p w:rsidR="005545A0" w:rsidRPr="005F3E78" w:rsidRDefault="005545A0" w:rsidP="005545A0">
      <w:pPr>
        <w:pStyle w:val="31"/>
        <w:ind w:right="-99"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>В каждой претензии д</w:t>
      </w:r>
      <w:r w:rsidR="004A04A5">
        <w:rPr>
          <w:sz w:val="22"/>
          <w:szCs w:val="22"/>
        </w:rPr>
        <w:t xml:space="preserve">олжны быть указаны количество, </w:t>
      </w:r>
      <w:r w:rsidRPr="005F3E78">
        <w:rPr>
          <w:sz w:val="22"/>
          <w:szCs w:val="22"/>
        </w:rPr>
        <w:t>вид</w:t>
      </w:r>
      <w:r w:rsidR="004A04A5">
        <w:rPr>
          <w:sz w:val="22"/>
          <w:szCs w:val="22"/>
        </w:rPr>
        <w:t>, номер и дата Спецификации</w:t>
      </w:r>
      <w:r w:rsidR="009D5C57">
        <w:rPr>
          <w:sz w:val="22"/>
          <w:szCs w:val="22"/>
        </w:rPr>
        <w:t xml:space="preserve"> на</w:t>
      </w:r>
      <w:r w:rsidRPr="005F3E78">
        <w:rPr>
          <w:sz w:val="22"/>
          <w:szCs w:val="22"/>
        </w:rPr>
        <w:t xml:space="preserve"> </w:t>
      </w:r>
      <w:r w:rsidR="00845CCD" w:rsidRPr="005F3E78">
        <w:rPr>
          <w:sz w:val="21"/>
          <w:szCs w:val="21"/>
        </w:rPr>
        <w:t>Товар</w:t>
      </w:r>
      <w:r w:rsidRPr="005F3E78">
        <w:rPr>
          <w:sz w:val="22"/>
          <w:szCs w:val="22"/>
        </w:rPr>
        <w:t>, по котор</w:t>
      </w:r>
      <w:r w:rsidRPr="005F3E78">
        <w:rPr>
          <w:sz w:val="22"/>
          <w:szCs w:val="22"/>
        </w:rPr>
        <w:t>о</w:t>
      </w:r>
      <w:r w:rsidRPr="005F3E78">
        <w:rPr>
          <w:sz w:val="22"/>
          <w:szCs w:val="22"/>
        </w:rPr>
        <w:t xml:space="preserve">му заявлена претензия, содержание и основание претензии, а также конкретные претензии стороны.  </w:t>
      </w:r>
    </w:p>
    <w:p w:rsidR="005545A0" w:rsidRPr="005F3E78" w:rsidRDefault="005545A0" w:rsidP="005545A0">
      <w:pPr>
        <w:ind w:right="-58" w:firstLine="284"/>
        <w:jc w:val="both"/>
        <w:rPr>
          <w:sz w:val="22"/>
          <w:szCs w:val="22"/>
        </w:rPr>
      </w:pPr>
      <w:r w:rsidRPr="005F3E78">
        <w:rPr>
          <w:sz w:val="22"/>
          <w:szCs w:val="22"/>
        </w:rPr>
        <w:t xml:space="preserve">Претензии по качеству </w:t>
      </w:r>
      <w:r w:rsidR="00845CCD" w:rsidRPr="005F3E78">
        <w:rPr>
          <w:sz w:val="21"/>
          <w:szCs w:val="21"/>
        </w:rPr>
        <w:t>Товара</w:t>
      </w:r>
      <w:r w:rsidRPr="005F3E78">
        <w:rPr>
          <w:sz w:val="22"/>
          <w:szCs w:val="22"/>
        </w:rPr>
        <w:t xml:space="preserve"> по недостаткам, обнаруженным при приемке должны быть подтверждены Актом  об установленном расхождении по форме ТОРГ-2, а если недостатки обнаружатся в течение гарантийного срока, то </w:t>
      </w:r>
      <w:proofErr w:type="gramStart"/>
      <w:r w:rsidRPr="005F3E78">
        <w:rPr>
          <w:sz w:val="22"/>
          <w:szCs w:val="22"/>
        </w:rPr>
        <w:t>Актом</w:t>
      </w:r>
      <w:proofErr w:type="gramEnd"/>
      <w:r w:rsidRPr="005F3E78">
        <w:rPr>
          <w:sz w:val="22"/>
          <w:szCs w:val="22"/>
        </w:rPr>
        <w:t xml:space="preserve">  составленным  согласно п.2.14.  настоящего договора </w:t>
      </w:r>
    </w:p>
    <w:p w:rsidR="005545A0" w:rsidRPr="005F3E78" w:rsidRDefault="005545A0" w:rsidP="005545A0">
      <w:pPr>
        <w:pStyle w:val="21"/>
        <w:ind w:right="-58"/>
        <w:jc w:val="both"/>
        <w:rPr>
          <w:sz w:val="22"/>
          <w:szCs w:val="22"/>
        </w:rPr>
      </w:pPr>
      <w:r w:rsidRPr="005F3E78">
        <w:rPr>
          <w:sz w:val="22"/>
          <w:szCs w:val="22"/>
        </w:rPr>
        <w:t xml:space="preserve"> </w:t>
      </w:r>
      <w:r w:rsidRPr="005F3E78">
        <w:rPr>
          <w:sz w:val="22"/>
          <w:szCs w:val="22"/>
        </w:rPr>
        <w:tab/>
        <w:t>Претензии  предъявляются  заказным   письмом с приложением к нему оригиналов    всех документов, доказывающих обоснованность претензий.</w:t>
      </w:r>
    </w:p>
    <w:p w:rsidR="005545A0" w:rsidRPr="00FB68E2" w:rsidRDefault="005545A0" w:rsidP="005545A0">
      <w:pPr>
        <w:pStyle w:val="11"/>
        <w:ind w:right="43" w:firstLine="720"/>
        <w:rPr>
          <w:b/>
          <w:sz w:val="22"/>
          <w:szCs w:val="22"/>
        </w:rPr>
      </w:pPr>
      <w:r w:rsidRPr="005F3E78">
        <w:rPr>
          <w:sz w:val="22"/>
          <w:szCs w:val="22"/>
        </w:rPr>
        <w:t>Претензии должны  быть  рассмо</w:t>
      </w:r>
      <w:r w:rsidR="009E79DA">
        <w:rPr>
          <w:sz w:val="22"/>
          <w:szCs w:val="22"/>
        </w:rPr>
        <w:t>трены  Поставщиком  в течение  2</w:t>
      </w:r>
      <w:r w:rsidRPr="005F3E78">
        <w:rPr>
          <w:sz w:val="22"/>
          <w:szCs w:val="22"/>
        </w:rPr>
        <w:t xml:space="preserve">0 </w:t>
      </w:r>
      <w:r w:rsidR="00374823" w:rsidRPr="005F3E78">
        <w:rPr>
          <w:sz w:val="22"/>
          <w:szCs w:val="22"/>
        </w:rPr>
        <w:t xml:space="preserve"> (д</w:t>
      </w:r>
      <w:r w:rsidR="009E79DA">
        <w:rPr>
          <w:sz w:val="22"/>
          <w:szCs w:val="22"/>
        </w:rPr>
        <w:t>вадцати</w:t>
      </w:r>
      <w:r w:rsidR="00374823" w:rsidRPr="005F3E78">
        <w:rPr>
          <w:sz w:val="22"/>
          <w:szCs w:val="22"/>
        </w:rPr>
        <w:t xml:space="preserve">) рабочих </w:t>
      </w:r>
      <w:r w:rsidRPr="005F3E78">
        <w:rPr>
          <w:sz w:val="22"/>
          <w:szCs w:val="22"/>
        </w:rPr>
        <w:t>дней с  момента  их  получения</w:t>
      </w:r>
    </w:p>
    <w:p w:rsidR="00713C55" w:rsidRPr="0027679A" w:rsidRDefault="00713C55">
      <w:pPr>
        <w:jc w:val="both"/>
        <w:rPr>
          <w:sz w:val="22"/>
          <w:szCs w:val="22"/>
        </w:rPr>
      </w:pPr>
    </w:p>
    <w:p w:rsidR="00713C55" w:rsidRPr="0027679A" w:rsidRDefault="00713C55">
      <w:pPr>
        <w:numPr>
          <w:ilvl w:val="0"/>
          <w:numId w:val="13"/>
        </w:numPr>
        <w:jc w:val="center"/>
        <w:rPr>
          <w:b/>
          <w:bCs/>
          <w:sz w:val="22"/>
          <w:szCs w:val="22"/>
        </w:rPr>
      </w:pPr>
      <w:r w:rsidRPr="0027679A">
        <w:rPr>
          <w:b/>
          <w:bCs/>
          <w:sz w:val="22"/>
          <w:szCs w:val="22"/>
        </w:rPr>
        <w:t>РАЗРЕШЕНИЕ СПОРОВ</w:t>
      </w:r>
    </w:p>
    <w:p w:rsidR="00544C5C" w:rsidRPr="0027679A" w:rsidRDefault="00544C5C" w:rsidP="00544C5C">
      <w:pPr>
        <w:numPr>
          <w:ilvl w:val="1"/>
          <w:numId w:val="13"/>
        </w:numPr>
        <w:tabs>
          <w:tab w:val="clear" w:pos="360"/>
          <w:tab w:val="num" w:pos="851"/>
        </w:tabs>
        <w:ind w:firstLine="284"/>
        <w:jc w:val="both"/>
        <w:rPr>
          <w:sz w:val="22"/>
          <w:szCs w:val="22"/>
        </w:rPr>
      </w:pPr>
      <w:r w:rsidRPr="0027679A">
        <w:rPr>
          <w:sz w:val="22"/>
          <w:szCs w:val="22"/>
        </w:rPr>
        <w:t>Стороны будут стремиться разрешать все споры, вытекающие из настоящего Договора, путем перегов</w:t>
      </w:r>
      <w:r w:rsidRPr="0027679A">
        <w:rPr>
          <w:sz w:val="22"/>
          <w:szCs w:val="22"/>
        </w:rPr>
        <w:t>о</w:t>
      </w:r>
      <w:r w:rsidRPr="0027679A">
        <w:rPr>
          <w:sz w:val="22"/>
          <w:szCs w:val="22"/>
        </w:rPr>
        <w:t>ров.</w:t>
      </w:r>
    </w:p>
    <w:p w:rsidR="00544C5C" w:rsidRPr="005F3E78" w:rsidRDefault="00544C5C" w:rsidP="00544C5C">
      <w:pPr>
        <w:numPr>
          <w:ilvl w:val="1"/>
          <w:numId w:val="13"/>
        </w:numPr>
        <w:tabs>
          <w:tab w:val="clear" w:pos="360"/>
          <w:tab w:val="num" w:pos="851"/>
        </w:tabs>
        <w:ind w:firstLine="284"/>
        <w:jc w:val="both"/>
        <w:rPr>
          <w:sz w:val="22"/>
          <w:szCs w:val="22"/>
        </w:rPr>
      </w:pPr>
      <w:r w:rsidRPr="0027679A">
        <w:rPr>
          <w:sz w:val="22"/>
          <w:szCs w:val="22"/>
        </w:rPr>
        <w:t>Все споры и разногласия между Сторонами, возникшие или могущие возникнуть в связи с настоящим Догово</w:t>
      </w:r>
      <w:r w:rsidR="009E79DA">
        <w:rPr>
          <w:sz w:val="22"/>
          <w:szCs w:val="22"/>
        </w:rPr>
        <w:t>ром</w:t>
      </w:r>
      <w:r w:rsidRPr="0027679A">
        <w:rPr>
          <w:sz w:val="22"/>
          <w:szCs w:val="22"/>
        </w:rPr>
        <w:t>, в том числе связанные с его заключением, исполнением (неисполнением или ненадлежащим испо</w:t>
      </w:r>
      <w:r w:rsidRPr="0027679A">
        <w:rPr>
          <w:sz w:val="22"/>
          <w:szCs w:val="22"/>
        </w:rPr>
        <w:t>л</w:t>
      </w:r>
      <w:r w:rsidRPr="0027679A">
        <w:rPr>
          <w:sz w:val="22"/>
          <w:szCs w:val="22"/>
        </w:rPr>
        <w:t>нением), изменением, расторжением,  признанием недействительным (полностью или частично) подлежат пер</w:t>
      </w:r>
      <w:r w:rsidRPr="0027679A">
        <w:rPr>
          <w:sz w:val="22"/>
          <w:szCs w:val="22"/>
        </w:rPr>
        <w:t>е</w:t>
      </w:r>
      <w:r w:rsidRPr="0027679A">
        <w:rPr>
          <w:sz w:val="22"/>
          <w:szCs w:val="22"/>
        </w:rPr>
        <w:t xml:space="preserve">даче на </w:t>
      </w:r>
      <w:r w:rsidR="005545A0">
        <w:rPr>
          <w:sz w:val="22"/>
          <w:szCs w:val="22"/>
        </w:rPr>
        <w:t xml:space="preserve">рассмотрение в Арбитражный </w:t>
      </w:r>
      <w:r w:rsidR="005545A0" w:rsidRPr="005F3E78">
        <w:rPr>
          <w:sz w:val="22"/>
          <w:szCs w:val="22"/>
        </w:rPr>
        <w:t xml:space="preserve">суд </w:t>
      </w:r>
      <w:r w:rsidR="005F3E78">
        <w:rPr>
          <w:sz w:val="22"/>
          <w:szCs w:val="22"/>
        </w:rPr>
        <w:t xml:space="preserve">по  </w:t>
      </w:r>
      <w:r w:rsidR="005545A0" w:rsidRPr="005F3E78">
        <w:rPr>
          <w:sz w:val="22"/>
          <w:szCs w:val="22"/>
        </w:rPr>
        <w:t>месту нахождения Истца</w:t>
      </w:r>
      <w:r w:rsidRPr="005F3E78">
        <w:rPr>
          <w:sz w:val="22"/>
          <w:szCs w:val="22"/>
        </w:rPr>
        <w:t>.</w:t>
      </w:r>
    </w:p>
    <w:p w:rsidR="00544C5C" w:rsidRPr="0027679A" w:rsidRDefault="00544C5C" w:rsidP="00544C5C">
      <w:pPr>
        <w:tabs>
          <w:tab w:val="num" w:pos="851"/>
        </w:tabs>
        <w:jc w:val="both"/>
        <w:rPr>
          <w:sz w:val="22"/>
          <w:szCs w:val="22"/>
        </w:rPr>
      </w:pPr>
      <w:r w:rsidRPr="0027679A">
        <w:rPr>
          <w:sz w:val="22"/>
          <w:szCs w:val="22"/>
        </w:rPr>
        <w:t xml:space="preserve"> </w:t>
      </w:r>
    </w:p>
    <w:p w:rsidR="00544C5C" w:rsidRPr="0027679A" w:rsidRDefault="00544C5C" w:rsidP="00544C5C">
      <w:pPr>
        <w:numPr>
          <w:ilvl w:val="0"/>
          <w:numId w:val="13"/>
        </w:numPr>
        <w:jc w:val="center"/>
        <w:rPr>
          <w:b/>
          <w:bCs/>
          <w:sz w:val="22"/>
          <w:szCs w:val="22"/>
        </w:rPr>
      </w:pPr>
      <w:r w:rsidRPr="0027679A">
        <w:rPr>
          <w:b/>
          <w:bCs/>
          <w:sz w:val="22"/>
          <w:szCs w:val="22"/>
        </w:rPr>
        <w:t>ФОРС-МАЖОР</w:t>
      </w:r>
    </w:p>
    <w:p w:rsidR="00544C5C" w:rsidRPr="0027679A" w:rsidRDefault="00544C5C" w:rsidP="00E9680B">
      <w:pPr>
        <w:pStyle w:val="a8"/>
        <w:numPr>
          <w:ilvl w:val="1"/>
          <w:numId w:val="22"/>
        </w:numPr>
        <w:tabs>
          <w:tab w:val="clear" w:pos="9638"/>
        </w:tabs>
        <w:ind w:left="0" w:firstLine="284"/>
        <w:rPr>
          <w:rFonts w:ascii="Times New Roman" w:hAnsi="Times New Roman" w:cs="Times New Roman"/>
          <w:b w:val="0"/>
        </w:rPr>
      </w:pPr>
      <w:proofErr w:type="gramStart"/>
      <w:r w:rsidRPr="0027679A">
        <w:rPr>
          <w:rFonts w:ascii="Times New Roman" w:hAnsi="Times New Roman" w:cs="Times New Roman"/>
          <w:b w:val="0"/>
        </w:rPr>
        <w:t>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силы: пожара, наводнения, землетрясения и других ст</w:t>
      </w:r>
      <w:r w:rsidRPr="0027679A">
        <w:rPr>
          <w:rFonts w:ascii="Times New Roman" w:hAnsi="Times New Roman" w:cs="Times New Roman"/>
          <w:b w:val="0"/>
        </w:rPr>
        <w:t>и</w:t>
      </w:r>
      <w:r w:rsidRPr="0027679A">
        <w:rPr>
          <w:rFonts w:ascii="Times New Roman" w:hAnsi="Times New Roman" w:cs="Times New Roman"/>
          <w:b w:val="0"/>
        </w:rPr>
        <w:t>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</w:t>
      </w:r>
      <w:r w:rsidRPr="0027679A">
        <w:rPr>
          <w:rFonts w:ascii="Times New Roman" w:hAnsi="Times New Roman" w:cs="Times New Roman"/>
          <w:b w:val="0"/>
        </w:rPr>
        <w:t>о</w:t>
      </w:r>
      <w:r w:rsidRPr="0027679A">
        <w:rPr>
          <w:rFonts w:ascii="Times New Roman" w:hAnsi="Times New Roman" w:cs="Times New Roman"/>
          <w:b w:val="0"/>
        </w:rPr>
        <w:t>их</w:t>
      </w:r>
      <w:proofErr w:type="gramEnd"/>
      <w:r w:rsidRPr="0027679A">
        <w:rPr>
          <w:rFonts w:ascii="Times New Roman" w:hAnsi="Times New Roman" w:cs="Times New Roman"/>
          <w:b w:val="0"/>
        </w:rPr>
        <w:t xml:space="preserve"> обязательств, срок исполнения отодвигается соразмерно времени, в течение которого будут действовать эти обстоятельства.</w:t>
      </w:r>
    </w:p>
    <w:p w:rsidR="00544C5C" w:rsidRPr="0027679A" w:rsidRDefault="00544C5C" w:rsidP="00E9680B">
      <w:pPr>
        <w:pStyle w:val="a8"/>
        <w:numPr>
          <w:ilvl w:val="1"/>
          <w:numId w:val="22"/>
        </w:numPr>
        <w:tabs>
          <w:tab w:val="clear" w:pos="9638"/>
          <w:tab w:val="right" w:pos="709"/>
        </w:tabs>
        <w:ind w:left="0" w:firstLine="284"/>
        <w:rPr>
          <w:rFonts w:ascii="Times New Roman" w:hAnsi="Times New Roman" w:cs="Times New Roman"/>
          <w:b w:val="0"/>
        </w:rPr>
      </w:pPr>
      <w:r w:rsidRPr="0027679A">
        <w:rPr>
          <w:rFonts w:ascii="Times New Roman" w:hAnsi="Times New Roman" w:cs="Times New Roman"/>
          <w:b w:val="0"/>
        </w:rPr>
        <w:t xml:space="preserve"> Сторона, для которой создалась невозможность исполнения обязательств по Договору</w:t>
      </w:r>
      <w:r w:rsidR="00EB6AC2">
        <w:rPr>
          <w:rFonts w:ascii="Times New Roman" w:hAnsi="Times New Roman" w:cs="Times New Roman"/>
          <w:b w:val="0"/>
        </w:rPr>
        <w:t>,</w:t>
      </w:r>
      <w:r w:rsidRPr="0027679A">
        <w:rPr>
          <w:rFonts w:ascii="Times New Roman" w:hAnsi="Times New Roman" w:cs="Times New Roman"/>
          <w:b w:val="0"/>
        </w:rPr>
        <w:t xml:space="preserve"> в силу  вышеук</w:t>
      </w:r>
      <w:r w:rsidRPr="0027679A">
        <w:rPr>
          <w:rFonts w:ascii="Times New Roman" w:hAnsi="Times New Roman" w:cs="Times New Roman"/>
          <w:b w:val="0"/>
        </w:rPr>
        <w:t>а</w:t>
      </w:r>
      <w:r w:rsidRPr="0027679A">
        <w:rPr>
          <w:rFonts w:ascii="Times New Roman" w:hAnsi="Times New Roman" w:cs="Times New Roman"/>
          <w:b w:val="0"/>
        </w:rPr>
        <w:t>занных причин</w:t>
      </w:r>
      <w:r w:rsidR="00EB6AC2">
        <w:rPr>
          <w:rFonts w:ascii="Times New Roman" w:hAnsi="Times New Roman" w:cs="Times New Roman"/>
          <w:b w:val="0"/>
        </w:rPr>
        <w:t>,</w:t>
      </w:r>
      <w:r w:rsidRPr="0027679A">
        <w:rPr>
          <w:rFonts w:ascii="Times New Roman" w:hAnsi="Times New Roman" w:cs="Times New Roman"/>
          <w:b w:val="0"/>
        </w:rPr>
        <w:t xml:space="preserve"> должна без промедления письменно известить об этом другую сторону в течение</w:t>
      </w:r>
      <w:r w:rsidRPr="0027679A">
        <w:rPr>
          <w:rFonts w:ascii="Times New Roman" w:hAnsi="Times New Roman" w:cs="Times New Roman"/>
          <w:b w:val="0"/>
          <w:noProof/>
        </w:rPr>
        <w:t xml:space="preserve"> </w:t>
      </w:r>
      <w:r w:rsidR="00015A4E">
        <w:rPr>
          <w:rFonts w:ascii="Times New Roman" w:hAnsi="Times New Roman" w:cs="Times New Roman"/>
          <w:b w:val="0"/>
          <w:noProof/>
        </w:rPr>
        <w:t>5</w:t>
      </w:r>
      <w:r w:rsidRPr="0027679A">
        <w:rPr>
          <w:rFonts w:ascii="Times New Roman" w:hAnsi="Times New Roman" w:cs="Times New Roman"/>
          <w:b w:val="0"/>
          <w:noProof/>
        </w:rPr>
        <w:t xml:space="preserve"> </w:t>
      </w:r>
      <w:r w:rsidR="007E10F0">
        <w:rPr>
          <w:rFonts w:ascii="Times New Roman" w:hAnsi="Times New Roman" w:cs="Times New Roman"/>
          <w:b w:val="0"/>
          <w:noProof/>
        </w:rPr>
        <w:t>(</w:t>
      </w:r>
      <w:r w:rsidR="00015A4E">
        <w:rPr>
          <w:rFonts w:ascii="Times New Roman" w:hAnsi="Times New Roman" w:cs="Times New Roman"/>
          <w:b w:val="0"/>
          <w:noProof/>
        </w:rPr>
        <w:t>пяти</w:t>
      </w:r>
      <w:r w:rsidR="007E10F0">
        <w:rPr>
          <w:rFonts w:ascii="Times New Roman" w:hAnsi="Times New Roman" w:cs="Times New Roman"/>
          <w:b w:val="0"/>
          <w:noProof/>
        </w:rPr>
        <w:t xml:space="preserve">) </w:t>
      </w:r>
      <w:r w:rsidR="00015A4E">
        <w:rPr>
          <w:rFonts w:ascii="Times New Roman" w:hAnsi="Times New Roman" w:cs="Times New Roman"/>
          <w:b w:val="0"/>
          <w:noProof/>
        </w:rPr>
        <w:t xml:space="preserve">рабочих </w:t>
      </w:r>
      <w:r w:rsidRPr="0027679A">
        <w:rPr>
          <w:rFonts w:ascii="Times New Roman" w:hAnsi="Times New Roman" w:cs="Times New Roman"/>
          <w:b w:val="0"/>
        </w:rPr>
        <w:t>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органами. Допускается извещение по фа</w:t>
      </w:r>
      <w:r w:rsidRPr="0027679A">
        <w:rPr>
          <w:rFonts w:ascii="Times New Roman" w:hAnsi="Times New Roman" w:cs="Times New Roman"/>
          <w:b w:val="0"/>
        </w:rPr>
        <w:t>к</w:t>
      </w:r>
      <w:r w:rsidRPr="0027679A">
        <w:rPr>
          <w:rFonts w:ascii="Times New Roman" w:hAnsi="Times New Roman" w:cs="Times New Roman"/>
          <w:b w:val="0"/>
        </w:rPr>
        <w:t>симильной связи с обратным уведомлением о получении сообщения.</w:t>
      </w:r>
    </w:p>
    <w:p w:rsidR="00713C55" w:rsidRPr="0027679A" w:rsidRDefault="00713C55">
      <w:pPr>
        <w:jc w:val="both"/>
        <w:rPr>
          <w:sz w:val="22"/>
          <w:szCs w:val="22"/>
        </w:rPr>
      </w:pPr>
    </w:p>
    <w:p w:rsidR="00713C55" w:rsidRPr="0027679A" w:rsidRDefault="00713C55" w:rsidP="00E9680B">
      <w:pPr>
        <w:numPr>
          <w:ilvl w:val="0"/>
          <w:numId w:val="22"/>
        </w:numPr>
        <w:jc w:val="center"/>
        <w:rPr>
          <w:b/>
          <w:bCs/>
          <w:sz w:val="22"/>
          <w:szCs w:val="22"/>
        </w:rPr>
      </w:pPr>
      <w:r w:rsidRPr="0027679A">
        <w:rPr>
          <w:b/>
          <w:bCs/>
          <w:sz w:val="22"/>
          <w:szCs w:val="22"/>
        </w:rPr>
        <w:t>ЗАКЛЮЧИТЕЛЬНЫЕ ПОЛОЖЕНИЯ</w:t>
      </w:r>
    </w:p>
    <w:p w:rsidR="00713C55" w:rsidRPr="0027679A" w:rsidRDefault="00713C55" w:rsidP="00E9680B">
      <w:pPr>
        <w:numPr>
          <w:ilvl w:val="1"/>
          <w:numId w:val="22"/>
        </w:numPr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27679A">
        <w:rPr>
          <w:sz w:val="22"/>
          <w:szCs w:val="22"/>
        </w:rPr>
        <w:lastRenderedPageBreak/>
        <w:t>Все уведомления и сообщения по Договору осуществляются Сторонами в письменном виде (путем н</w:t>
      </w:r>
      <w:r w:rsidRPr="0027679A">
        <w:rPr>
          <w:sz w:val="22"/>
          <w:szCs w:val="22"/>
        </w:rPr>
        <w:t>а</w:t>
      </w:r>
      <w:r w:rsidRPr="0027679A">
        <w:rPr>
          <w:sz w:val="22"/>
          <w:szCs w:val="22"/>
        </w:rPr>
        <w:t>правления писем, телеграмм либо факсимильных сообщений</w:t>
      </w:r>
      <w:r w:rsidR="007E10F0">
        <w:rPr>
          <w:sz w:val="22"/>
          <w:szCs w:val="22"/>
        </w:rPr>
        <w:t>, по электронной почте</w:t>
      </w:r>
      <w:r w:rsidRPr="0027679A">
        <w:rPr>
          <w:sz w:val="22"/>
          <w:szCs w:val="22"/>
        </w:rPr>
        <w:t xml:space="preserve">). </w:t>
      </w:r>
    </w:p>
    <w:p w:rsidR="00713C55" w:rsidRPr="0027679A" w:rsidRDefault="00713C55" w:rsidP="00E9680B">
      <w:pPr>
        <w:numPr>
          <w:ilvl w:val="1"/>
          <w:numId w:val="22"/>
        </w:numPr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27679A">
        <w:rPr>
          <w:sz w:val="22"/>
          <w:szCs w:val="22"/>
        </w:rPr>
        <w:t>В части, не урегулированной Договором, отношения Сторон регламентируются действующим законод</w:t>
      </w:r>
      <w:r w:rsidRPr="0027679A">
        <w:rPr>
          <w:sz w:val="22"/>
          <w:szCs w:val="22"/>
        </w:rPr>
        <w:t>а</w:t>
      </w:r>
      <w:r w:rsidRPr="0027679A">
        <w:rPr>
          <w:sz w:val="22"/>
          <w:szCs w:val="22"/>
        </w:rPr>
        <w:t>тельством Российской Федерации.</w:t>
      </w:r>
    </w:p>
    <w:p w:rsidR="00B84ACC" w:rsidRPr="0027679A" w:rsidRDefault="00713C55" w:rsidP="00E9680B">
      <w:pPr>
        <w:numPr>
          <w:ilvl w:val="1"/>
          <w:numId w:val="22"/>
        </w:numPr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27679A">
        <w:rPr>
          <w:sz w:val="22"/>
          <w:szCs w:val="22"/>
        </w:rPr>
        <w:t>Все изменения и дополнения к Договору должны быть совершены в письменной форме и вступают в силу после подписания обеими Сторонами.</w:t>
      </w:r>
      <w:r w:rsidR="00B84ACC" w:rsidRPr="0027679A">
        <w:rPr>
          <w:sz w:val="22"/>
          <w:szCs w:val="22"/>
        </w:rPr>
        <w:t xml:space="preserve"> </w:t>
      </w:r>
    </w:p>
    <w:p w:rsidR="00B84ACC" w:rsidRPr="0027679A" w:rsidRDefault="00B84ACC" w:rsidP="00E9680B">
      <w:pPr>
        <w:numPr>
          <w:ilvl w:val="1"/>
          <w:numId w:val="22"/>
        </w:numPr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27679A">
        <w:rPr>
          <w:sz w:val="22"/>
          <w:szCs w:val="22"/>
        </w:rPr>
        <w:t>После подписания настоящего Договора все предшествующие переговоры и переписка по нему теряют силу.</w:t>
      </w:r>
    </w:p>
    <w:p w:rsidR="008B030C" w:rsidRPr="0027679A" w:rsidRDefault="00713C55" w:rsidP="00E9680B">
      <w:pPr>
        <w:numPr>
          <w:ilvl w:val="1"/>
          <w:numId w:val="22"/>
        </w:numPr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27679A">
        <w:rPr>
          <w:sz w:val="22"/>
          <w:szCs w:val="22"/>
        </w:rPr>
        <w:t xml:space="preserve">Договор вступает в силу с момента согласования первой по счету Спецификации к Договору и действует по “31” декабря </w:t>
      </w:r>
      <w:r w:rsidR="008E369B" w:rsidRPr="0027679A">
        <w:rPr>
          <w:sz w:val="22"/>
          <w:szCs w:val="22"/>
        </w:rPr>
        <w:t>20</w:t>
      </w:r>
      <w:r w:rsidR="008271AC" w:rsidRPr="0027679A">
        <w:rPr>
          <w:sz w:val="22"/>
          <w:szCs w:val="22"/>
        </w:rPr>
        <w:t>1</w:t>
      </w:r>
      <w:r w:rsidR="00EB24B7">
        <w:rPr>
          <w:sz w:val="22"/>
          <w:szCs w:val="22"/>
        </w:rPr>
        <w:t>4</w:t>
      </w:r>
      <w:r w:rsidR="005545A0">
        <w:rPr>
          <w:sz w:val="22"/>
          <w:szCs w:val="22"/>
        </w:rPr>
        <w:t xml:space="preserve"> </w:t>
      </w:r>
      <w:r w:rsidRPr="0027679A">
        <w:rPr>
          <w:sz w:val="22"/>
          <w:szCs w:val="22"/>
        </w:rPr>
        <w:t>года</w:t>
      </w:r>
      <w:r w:rsidR="008B030C" w:rsidRPr="0027679A">
        <w:rPr>
          <w:sz w:val="22"/>
          <w:szCs w:val="22"/>
        </w:rPr>
        <w:t>.</w:t>
      </w:r>
    </w:p>
    <w:p w:rsidR="008271AC" w:rsidRPr="0027679A" w:rsidRDefault="008271AC" w:rsidP="00E9680B">
      <w:pPr>
        <w:numPr>
          <w:ilvl w:val="1"/>
          <w:numId w:val="22"/>
        </w:numPr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27679A">
        <w:rPr>
          <w:sz w:val="22"/>
          <w:szCs w:val="22"/>
        </w:rPr>
        <w:t>Если за</w:t>
      </w:r>
      <w:r w:rsidRPr="0027679A">
        <w:rPr>
          <w:noProof/>
          <w:sz w:val="22"/>
          <w:szCs w:val="22"/>
        </w:rPr>
        <w:t xml:space="preserve"> 30</w:t>
      </w:r>
      <w:r w:rsidRPr="0027679A">
        <w:rPr>
          <w:sz w:val="22"/>
          <w:szCs w:val="22"/>
        </w:rPr>
        <w:t xml:space="preserve"> дней до момента исчисления срока действия настоящего Договора ни одна из сторон не потр</w:t>
      </w:r>
      <w:r w:rsidRPr="0027679A">
        <w:rPr>
          <w:sz w:val="22"/>
          <w:szCs w:val="22"/>
        </w:rPr>
        <w:t>е</w:t>
      </w:r>
      <w:r w:rsidRPr="0027679A">
        <w:rPr>
          <w:sz w:val="22"/>
          <w:szCs w:val="22"/>
        </w:rPr>
        <w:t>бует его расторжения, Договор автоматически продлевается на следующий календарный год.</w:t>
      </w:r>
    </w:p>
    <w:p w:rsidR="00713C55" w:rsidRPr="0027679A" w:rsidRDefault="00713C55" w:rsidP="00E9680B">
      <w:pPr>
        <w:numPr>
          <w:ilvl w:val="1"/>
          <w:numId w:val="22"/>
        </w:numPr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27679A">
        <w:rPr>
          <w:sz w:val="22"/>
          <w:szCs w:val="22"/>
        </w:rPr>
        <w:t>При изменении реквизитов, стороны обязуются извещать друг друга о таких изменениях в 3</w:t>
      </w:r>
      <w:r w:rsidR="007E10F0">
        <w:rPr>
          <w:sz w:val="22"/>
          <w:szCs w:val="22"/>
        </w:rPr>
        <w:t xml:space="preserve">-ех </w:t>
      </w:r>
      <w:proofErr w:type="spellStart"/>
      <w:r w:rsidRPr="0027679A">
        <w:rPr>
          <w:sz w:val="22"/>
          <w:szCs w:val="22"/>
        </w:rPr>
        <w:t>дневный</w:t>
      </w:r>
      <w:proofErr w:type="spellEnd"/>
      <w:r w:rsidRPr="0027679A">
        <w:rPr>
          <w:sz w:val="22"/>
          <w:szCs w:val="22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D10046" w:rsidRPr="0027679A" w:rsidRDefault="00713C55" w:rsidP="00E9680B">
      <w:pPr>
        <w:numPr>
          <w:ilvl w:val="1"/>
          <w:numId w:val="22"/>
        </w:numPr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27679A">
        <w:rPr>
          <w:sz w:val="22"/>
          <w:szCs w:val="22"/>
        </w:rPr>
        <w:t>Договор составлен и подписан в двух  экземплярах, по одному для каждой из Сторон.</w:t>
      </w:r>
      <w:r w:rsidR="00D10046" w:rsidRPr="0027679A">
        <w:rPr>
          <w:sz w:val="22"/>
          <w:szCs w:val="22"/>
        </w:rPr>
        <w:t xml:space="preserve"> </w:t>
      </w:r>
    </w:p>
    <w:p w:rsidR="00D10046" w:rsidRPr="00283725" w:rsidRDefault="00D10046" w:rsidP="00E9680B">
      <w:pPr>
        <w:numPr>
          <w:ilvl w:val="1"/>
          <w:numId w:val="22"/>
        </w:numPr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27679A">
        <w:rPr>
          <w:sz w:val="22"/>
          <w:szCs w:val="22"/>
        </w:rPr>
        <w:t xml:space="preserve">Документы, </w:t>
      </w:r>
      <w:r w:rsidRPr="005F3E78">
        <w:rPr>
          <w:sz w:val="22"/>
          <w:szCs w:val="22"/>
        </w:rPr>
        <w:t>относящиеся к заключению, исполнению, изменению настоящего Договора, направленные с использованием факсимильной связи</w:t>
      </w:r>
      <w:r w:rsidR="000D5DE1" w:rsidRPr="005F3E78">
        <w:rPr>
          <w:sz w:val="22"/>
          <w:szCs w:val="22"/>
        </w:rPr>
        <w:t xml:space="preserve"> </w:t>
      </w:r>
      <w:r w:rsidR="002613AC">
        <w:rPr>
          <w:sz w:val="22"/>
          <w:szCs w:val="22"/>
        </w:rPr>
        <w:t>и/</w:t>
      </w:r>
      <w:r w:rsidR="000D5DE1" w:rsidRPr="005F3E78">
        <w:rPr>
          <w:sz w:val="22"/>
          <w:szCs w:val="22"/>
        </w:rPr>
        <w:t>или по электронной почте</w:t>
      </w:r>
      <w:r w:rsidRPr="005F3E78">
        <w:rPr>
          <w:sz w:val="22"/>
          <w:szCs w:val="22"/>
        </w:rPr>
        <w:t>, принимаются другой стороной. Документы, переданные по каналам факсимильной связи</w:t>
      </w:r>
      <w:r w:rsidR="000D5DE1" w:rsidRPr="005F3E78">
        <w:rPr>
          <w:sz w:val="22"/>
          <w:szCs w:val="22"/>
        </w:rPr>
        <w:t xml:space="preserve"> </w:t>
      </w:r>
      <w:r w:rsidR="002613AC">
        <w:rPr>
          <w:sz w:val="22"/>
          <w:szCs w:val="22"/>
        </w:rPr>
        <w:t>и/</w:t>
      </w:r>
      <w:r w:rsidR="000D5DE1" w:rsidRPr="005F3E78">
        <w:rPr>
          <w:sz w:val="22"/>
          <w:szCs w:val="22"/>
        </w:rPr>
        <w:t>или по электронной почте</w:t>
      </w:r>
      <w:r w:rsidRPr="005F3E78">
        <w:rPr>
          <w:sz w:val="22"/>
          <w:szCs w:val="22"/>
        </w:rPr>
        <w:t>, имеют юридическую силу, что не осв</w:t>
      </w:r>
      <w:r w:rsidRPr="005F3E78">
        <w:rPr>
          <w:sz w:val="22"/>
          <w:szCs w:val="22"/>
        </w:rPr>
        <w:t>о</w:t>
      </w:r>
      <w:r w:rsidRPr="005F3E78">
        <w:rPr>
          <w:sz w:val="22"/>
          <w:szCs w:val="22"/>
        </w:rPr>
        <w:t>бождает Стороны от последующего предоставления друг другу  оригиналов документов</w:t>
      </w:r>
      <w:r w:rsidRPr="0027679A">
        <w:rPr>
          <w:sz w:val="22"/>
          <w:szCs w:val="22"/>
        </w:rPr>
        <w:t xml:space="preserve"> в течение </w:t>
      </w:r>
      <w:r w:rsidR="007E10F0">
        <w:rPr>
          <w:sz w:val="22"/>
          <w:szCs w:val="22"/>
        </w:rPr>
        <w:t>14 (</w:t>
      </w:r>
      <w:r w:rsidRPr="0027679A">
        <w:rPr>
          <w:sz w:val="22"/>
          <w:szCs w:val="22"/>
        </w:rPr>
        <w:t>четырн</w:t>
      </w:r>
      <w:r w:rsidRPr="0027679A">
        <w:rPr>
          <w:sz w:val="22"/>
          <w:szCs w:val="22"/>
        </w:rPr>
        <w:t>а</w:t>
      </w:r>
      <w:r w:rsidRPr="0027679A">
        <w:rPr>
          <w:sz w:val="22"/>
          <w:szCs w:val="22"/>
        </w:rPr>
        <w:t>дцати</w:t>
      </w:r>
      <w:r w:rsidR="007E10F0">
        <w:rPr>
          <w:sz w:val="22"/>
          <w:szCs w:val="22"/>
        </w:rPr>
        <w:t>)</w:t>
      </w:r>
      <w:r w:rsidRPr="0027679A">
        <w:rPr>
          <w:sz w:val="22"/>
          <w:szCs w:val="22"/>
        </w:rPr>
        <w:t xml:space="preserve"> календарных дней с момента подписания. Риск неполучения другой Стороной и искажения информации </w:t>
      </w:r>
      <w:proofErr w:type="gramStart"/>
      <w:r w:rsidRPr="0027679A">
        <w:rPr>
          <w:sz w:val="22"/>
          <w:szCs w:val="22"/>
        </w:rPr>
        <w:t>при</w:t>
      </w:r>
      <w:proofErr w:type="gramEnd"/>
      <w:r w:rsidRPr="0027679A">
        <w:rPr>
          <w:sz w:val="22"/>
          <w:szCs w:val="22"/>
        </w:rPr>
        <w:t xml:space="preserve"> ее передачи несет сторона, отправившая извещения, уведомления, сообщения, дополнительные соглашения, счета. Обязательства по предоставлению оригиналов документов считаются исполненными по дате отправки почтового (курьерского) отправления.</w:t>
      </w:r>
    </w:p>
    <w:p w:rsidR="00D10046" w:rsidRPr="0027679A" w:rsidRDefault="00D10046" w:rsidP="00D10046">
      <w:pPr>
        <w:ind w:left="284"/>
        <w:jc w:val="both"/>
        <w:rPr>
          <w:sz w:val="22"/>
          <w:szCs w:val="22"/>
        </w:rPr>
      </w:pPr>
    </w:p>
    <w:p w:rsidR="005717C3" w:rsidRPr="0027679A" w:rsidRDefault="005717C3" w:rsidP="00E9680B">
      <w:pPr>
        <w:numPr>
          <w:ilvl w:val="0"/>
          <w:numId w:val="22"/>
        </w:numPr>
        <w:jc w:val="center"/>
        <w:rPr>
          <w:b/>
          <w:bCs/>
          <w:caps/>
          <w:sz w:val="22"/>
          <w:szCs w:val="22"/>
        </w:rPr>
      </w:pPr>
      <w:r w:rsidRPr="0027679A">
        <w:rPr>
          <w:b/>
          <w:bCs/>
          <w:caps/>
          <w:sz w:val="22"/>
          <w:szCs w:val="22"/>
        </w:rPr>
        <w:t>Реквизиты и подписи сторон:</w:t>
      </w:r>
    </w:p>
    <w:p w:rsidR="001810AA" w:rsidRPr="0027679A" w:rsidRDefault="001810AA" w:rsidP="007820CA">
      <w:pPr>
        <w:tabs>
          <w:tab w:val="num" w:pos="567"/>
          <w:tab w:val="left" w:pos="851"/>
        </w:tabs>
        <w:ind w:firstLine="284"/>
        <w:rPr>
          <w:spacing w:val="22"/>
          <w:sz w:val="22"/>
          <w:szCs w:val="22"/>
        </w:rPr>
      </w:pPr>
    </w:p>
    <w:tbl>
      <w:tblPr>
        <w:tblW w:w="9854" w:type="dxa"/>
        <w:jc w:val="center"/>
        <w:tblLayout w:type="fixed"/>
        <w:tblLook w:val="0000"/>
      </w:tblPr>
      <w:tblGrid>
        <w:gridCol w:w="4927"/>
        <w:gridCol w:w="4927"/>
      </w:tblGrid>
      <w:tr w:rsidR="00CD18C3" w:rsidRPr="005545A0" w:rsidTr="00A97AA8">
        <w:trPr>
          <w:jc w:val="center"/>
        </w:trPr>
        <w:tc>
          <w:tcPr>
            <w:tcW w:w="4927" w:type="dxa"/>
          </w:tcPr>
          <w:p w:rsidR="00CD18C3" w:rsidRPr="005545A0" w:rsidRDefault="00CD18C3" w:rsidP="00CD18C3">
            <w:pPr>
              <w:pStyle w:val="ad"/>
              <w:jc w:val="left"/>
              <w:rPr>
                <w:sz w:val="22"/>
                <w:szCs w:val="22"/>
              </w:rPr>
            </w:pPr>
            <w:r w:rsidRPr="005545A0">
              <w:rPr>
                <w:b/>
                <w:bCs/>
                <w:sz w:val="22"/>
                <w:szCs w:val="22"/>
              </w:rPr>
              <w:t>Поставщик:</w:t>
            </w:r>
          </w:p>
          <w:p w:rsidR="00CD18C3" w:rsidRPr="005545A0" w:rsidRDefault="00CD18C3" w:rsidP="00CD18C3">
            <w:pPr>
              <w:pStyle w:val="ad"/>
              <w:jc w:val="left"/>
              <w:rPr>
                <w:sz w:val="22"/>
                <w:szCs w:val="22"/>
              </w:rPr>
            </w:pPr>
          </w:p>
          <w:p w:rsidR="00CD18C3" w:rsidRPr="005545A0" w:rsidRDefault="00CD18C3" w:rsidP="00E573F0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5545A0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  <w:r w:rsidR="002B614A" w:rsidRPr="005545A0">
              <w:rPr>
                <w:b/>
                <w:sz w:val="22"/>
                <w:szCs w:val="22"/>
              </w:rPr>
              <w:t xml:space="preserve">    </w:t>
            </w:r>
            <w:r w:rsidRPr="005545A0">
              <w:rPr>
                <w:b/>
                <w:sz w:val="22"/>
                <w:szCs w:val="22"/>
              </w:rPr>
              <w:t>“</w:t>
            </w:r>
            <w:r w:rsidR="002B614A" w:rsidRPr="005545A0">
              <w:rPr>
                <w:b/>
                <w:sz w:val="22"/>
                <w:szCs w:val="22"/>
              </w:rPr>
              <w:t xml:space="preserve"> ЛМ </w:t>
            </w:r>
            <w:proofErr w:type="spellStart"/>
            <w:r w:rsidR="002B614A" w:rsidRPr="005545A0">
              <w:rPr>
                <w:b/>
                <w:sz w:val="22"/>
                <w:szCs w:val="22"/>
              </w:rPr>
              <w:t>Пампс</w:t>
            </w:r>
            <w:proofErr w:type="spellEnd"/>
            <w:r w:rsidR="002B614A" w:rsidRPr="005545A0">
              <w:rPr>
                <w:b/>
                <w:sz w:val="22"/>
                <w:szCs w:val="22"/>
              </w:rPr>
              <w:t xml:space="preserve"> </w:t>
            </w:r>
            <w:r w:rsidRPr="005545A0">
              <w:rPr>
                <w:b/>
                <w:sz w:val="22"/>
                <w:szCs w:val="22"/>
              </w:rPr>
              <w:t>”</w:t>
            </w:r>
          </w:p>
          <w:p w:rsidR="002B614A" w:rsidRPr="005545A0" w:rsidRDefault="002B614A" w:rsidP="002B614A">
            <w:pPr>
              <w:rPr>
                <w:spacing w:val="22"/>
                <w:sz w:val="22"/>
                <w:szCs w:val="22"/>
              </w:rPr>
            </w:pPr>
            <w:r w:rsidRPr="005545A0">
              <w:rPr>
                <w:spacing w:val="22"/>
                <w:sz w:val="22"/>
                <w:szCs w:val="22"/>
              </w:rPr>
              <w:t>Юридический адрес: 196626, Санкт-Петербург,</w:t>
            </w:r>
          </w:p>
          <w:p w:rsidR="00CD18C3" w:rsidRPr="005545A0" w:rsidRDefault="002B614A" w:rsidP="002B614A">
            <w:pPr>
              <w:rPr>
                <w:spacing w:val="22"/>
                <w:sz w:val="22"/>
                <w:szCs w:val="22"/>
              </w:rPr>
            </w:pPr>
            <w:r w:rsidRPr="005545A0">
              <w:rPr>
                <w:spacing w:val="22"/>
                <w:sz w:val="22"/>
                <w:szCs w:val="22"/>
              </w:rPr>
              <w:t xml:space="preserve">п. </w:t>
            </w:r>
            <w:proofErr w:type="spellStart"/>
            <w:r w:rsidRPr="005545A0">
              <w:rPr>
                <w:spacing w:val="22"/>
                <w:sz w:val="22"/>
                <w:szCs w:val="22"/>
              </w:rPr>
              <w:t>Шушары</w:t>
            </w:r>
            <w:proofErr w:type="spellEnd"/>
            <w:r w:rsidRPr="005545A0">
              <w:rPr>
                <w:spacing w:val="22"/>
                <w:sz w:val="22"/>
                <w:szCs w:val="22"/>
              </w:rPr>
              <w:t xml:space="preserve">, 2-й </w:t>
            </w:r>
            <w:proofErr w:type="spellStart"/>
            <w:r w:rsidRPr="005545A0">
              <w:rPr>
                <w:spacing w:val="22"/>
                <w:sz w:val="22"/>
                <w:szCs w:val="22"/>
              </w:rPr>
              <w:t>Бадаевский</w:t>
            </w:r>
            <w:proofErr w:type="spellEnd"/>
            <w:r w:rsidRPr="005545A0">
              <w:rPr>
                <w:spacing w:val="22"/>
                <w:sz w:val="22"/>
                <w:szCs w:val="22"/>
              </w:rPr>
              <w:t xml:space="preserve"> проезд, дом № 3, корпус 1А</w:t>
            </w:r>
            <w:r w:rsidR="00CD18C3" w:rsidRPr="005545A0">
              <w:rPr>
                <w:spacing w:val="22"/>
                <w:sz w:val="22"/>
                <w:szCs w:val="22"/>
              </w:rPr>
              <w:t xml:space="preserve"> </w:t>
            </w:r>
          </w:p>
          <w:p w:rsidR="004E0A06" w:rsidRPr="005545A0" w:rsidRDefault="00CD18C3" w:rsidP="004E0A06">
            <w:pPr>
              <w:rPr>
                <w:spacing w:val="22"/>
                <w:sz w:val="22"/>
                <w:szCs w:val="22"/>
              </w:rPr>
            </w:pPr>
            <w:r w:rsidRPr="005545A0">
              <w:rPr>
                <w:spacing w:val="22"/>
                <w:sz w:val="22"/>
                <w:szCs w:val="22"/>
              </w:rPr>
              <w:t xml:space="preserve">Почтовый адрес: </w:t>
            </w:r>
            <w:r w:rsidR="004E0A06" w:rsidRPr="005545A0">
              <w:rPr>
                <w:spacing w:val="22"/>
                <w:sz w:val="22"/>
                <w:szCs w:val="22"/>
              </w:rPr>
              <w:t xml:space="preserve">196626, Санкт-Петербург, п. </w:t>
            </w:r>
            <w:proofErr w:type="spellStart"/>
            <w:r w:rsidR="004E0A06" w:rsidRPr="005545A0">
              <w:rPr>
                <w:spacing w:val="22"/>
                <w:sz w:val="22"/>
                <w:szCs w:val="22"/>
              </w:rPr>
              <w:t>Шушары</w:t>
            </w:r>
            <w:proofErr w:type="spellEnd"/>
            <w:r w:rsidR="004E0A06" w:rsidRPr="005545A0">
              <w:rPr>
                <w:spacing w:val="22"/>
                <w:sz w:val="22"/>
                <w:szCs w:val="22"/>
              </w:rPr>
              <w:t xml:space="preserve">, 2-ой </w:t>
            </w:r>
            <w:proofErr w:type="spellStart"/>
            <w:r w:rsidR="004E0A06" w:rsidRPr="005545A0">
              <w:rPr>
                <w:spacing w:val="22"/>
                <w:sz w:val="22"/>
                <w:szCs w:val="22"/>
              </w:rPr>
              <w:t>Бадаевский</w:t>
            </w:r>
            <w:proofErr w:type="spellEnd"/>
            <w:r w:rsidR="004E0A06" w:rsidRPr="005545A0">
              <w:rPr>
                <w:spacing w:val="22"/>
                <w:sz w:val="22"/>
                <w:szCs w:val="22"/>
              </w:rPr>
              <w:t xml:space="preserve"> проезд д.3, корпус 1, литер</w:t>
            </w:r>
            <w:proofErr w:type="gramStart"/>
            <w:r w:rsidR="004E0A06" w:rsidRPr="005545A0">
              <w:rPr>
                <w:spacing w:val="22"/>
                <w:sz w:val="22"/>
                <w:szCs w:val="22"/>
              </w:rPr>
              <w:t xml:space="preserve"> А</w:t>
            </w:r>
            <w:proofErr w:type="gramEnd"/>
            <w:r w:rsidR="004E0A06" w:rsidRPr="005545A0">
              <w:rPr>
                <w:spacing w:val="22"/>
                <w:sz w:val="22"/>
                <w:szCs w:val="22"/>
              </w:rPr>
              <w:t>, оф.133</w:t>
            </w:r>
          </w:p>
          <w:p w:rsidR="00CD18C3" w:rsidRPr="005545A0" w:rsidRDefault="00CD18C3" w:rsidP="002B614A">
            <w:pPr>
              <w:rPr>
                <w:spacing w:val="22"/>
                <w:sz w:val="22"/>
                <w:szCs w:val="22"/>
              </w:rPr>
            </w:pPr>
            <w:r w:rsidRPr="005545A0">
              <w:rPr>
                <w:spacing w:val="22"/>
                <w:sz w:val="22"/>
                <w:szCs w:val="22"/>
              </w:rPr>
              <w:t xml:space="preserve">ИНН </w:t>
            </w:r>
            <w:r w:rsidR="002B614A" w:rsidRPr="005545A0">
              <w:rPr>
                <w:spacing w:val="22"/>
                <w:sz w:val="22"/>
                <w:szCs w:val="22"/>
              </w:rPr>
              <w:t xml:space="preserve">7820330016 </w:t>
            </w:r>
            <w:r w:rsidRPr="005545A0">
              <w:rPr>
                <w:spacing w:val="22"/>
                <w:sz w:val="22"/>
                <w:szCs w:val="22"/>
              </w:rPr>
              <w:t xml:space="preserve">КПП </w:t>
            </w:r>
            <w:r w:rsidR="002B614A" w:rsidRPr="005545A0">
              <w:rPr>
                <w:spacing w:val="22"/>
                <w:sz w:val="22"/>
                <w:szCs w:val="22"/>
              </w:rPr>
              <w:t>782001001</w:t>
            </w:r>
            <w:r w:rsidRPr="005545A0">
              <w:rPr>
                <w:spacing w:val="22"/>
                <w:sz w:val="22"/>
                <w:szCs w:val="22"/>
              </w:rPr>
              <w:t xml:space="preserve">, </w:t>
            </w:r>
          </w:p>
          <w:p w:rsidR="002B614A" w:rsidRPr="005545A0" w:rsidRDefault="00CD18C3" w:rsidP="002B614A">
            <w:pPr>
              <w:rPr>
                <w:spacing w:val="22"/>
                <w:sz w:val="22"/>
                <w:szCs w:val="22"/>
              </w:rPr>
            </w:pPr>
            <w:proofErr w:type="spellStart"/>
            <w:proofErr w:type="gramStart"/>
            <w:r w:rsidRPr="005545A0">
              <w:rPr>
                <w:spacing w:val="22"/>
                <w:sz w:val="22"/>
                <w:szCs w:val="22"/>
              </w:rPr>
              <w:t>р</w:t>
            </w:r>
            <w:proofErr w:type="spellEnd"/>
            <w:proofErr w:type="gramEnd"/>
            <w:r w:rsidRPr="005545A0">
              <w:rPr>
                <w:spacing w:val="22"/>
                <w:sz w:val="22"/>
                <w:szCs w:val="22"/>
              </w:rPr>
              <w:t xml:space="preserve">/с </w:t>
            </w:r>
            <w:r w:rsidR="002B614A" w:rsidRPr="005545A0">
              <w:rPr>
                <w:spacing w:val="22"/>
                <w:sz w:val="22"/>
                <w:szCs w:val="22"/>
              </w:rPr>
              <w:t xml:space="preserve">40702810632250000069  </w:t>
            </w:r>
            <w:r w:rsidRPr="005545A0">
              <w:rPr>
                <w:spacing w:val="22"/>
                <w:sz w:val="22"/>
                <w:szCs w:val="22"/>
              </w:rPr>
              <w:t xml:space="preserve">в </w:t>
            </w:r>
            <w:r w:rsidR="002B614A" w:rsidRPr="005545A0">
              <w:rPr>
                <w:spacing w:val="22"/>
                <w:sz w:val="22"/>
                <w:szCs w:val="22"/>
              </w:rPr>
              <w:t xml:space="preserve">Филиал «Санкт-Петербургский» </w:t>
            </w:r>
          </w:p>
          <w:p w:rsidR="00CD18C3" w:rsidRPr="005545A0" w:rsidRDefault="002B614A" w:rsidP="002B614A">
            <w:pPr>
              <w:rPr>
                <w:spacing w:val="22"/>
                <w:sz w:val="22"/>
                <w:szCs w:val="22"/>
              </w:rPr>
            </w:pPr>
            <w:r w:rsidRPr="005545A0">
              <w:rPr>
                <w:spacing w:val="22"/>
                <w:sz w:val="22"/>
                <w:szCs w:val="22"/>
              </w:rPr>
              <w:t>ОАО «АЛЬФА-БАНК»</w:t>
            </w:r>
          </w:p>
          <w:p w:rsidR="002B614A" w:rsidRPr="005545A0" w:rsidRDefault="00CD18C3" w:rsidP="002B614A">
            <w:pPr>
              <w:rPr>
                <w:sz w:val="22"/>
                <w:szCs w:val="22"/>
              </w:rPr>
            </w:pPr>
            <w:r w:rsidRPr="005545A0">
              <w:rPr>
                <w:spacing w:val="22"/>
                <w:sz w:val="22"/>
                <w:szCs w:val="22"/>
              </w:rPr>
              <w:t xml:space="preserve">к/с </w:t>
            </w:r>
            <w:r w:rsidR="002B614A" w:rsidRPr="005545A0">
              <w:rPr>
                <w:sz w:val="22"/>
                <w:szCs w:val="22"/>
              </w:rPr>
              <w:t xml:space="preserve">30101810600000000786   </w:t>
            </w:r>
          </w:p>
          <w:p w:rsidR="00CD18C3" w:rsidRPr="005545A0" w:rsidRDefault="002B614A" w:rsidP="002B614A">
            <w:pPr>
              <w:rPr>
                <w:sz w:val="22"/>
                <w:szCs w:val="22"/>
              </w:rPr>
            </w:pPr>
            <w:r w:rsidRPr="005545A0">
              <w:rPr>
                <w:spacing w:val="22"/>
                <w:sz w:val="22"/>
                <w:szCs w:val="22"/>
              </w:rPr>
              <w:t>БИК</w:t>
            </w:r>
            <w:r w:rsidRPr="005545A0">
              <w:rPr>
                <w:sz w:val="22"/>
                <w:szCs w:val="22"/>
              </w:rPr>
              <w:t xml:space="preserve"> 044030786</w:t>
            </w:r>
          </w:p>
        </w:tc>
        <w:tc>
          <w:tcPr>
            <w:tcW w:w="4927" w:type="dxa"/>
          </w:tcPr>
          <w:p w:rsidR="00CD18C3" w:rsidRPr="005545A0" w:rsidRDefault="00CD18C3" w:rsidP="00CD18C3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5545A0">
              <w:rPr>
                <w:b/>
                <w:sz w:val="22"/>
                <w:szCs w:val="22"/>
              </w:rPr>
              <w:t xml:space="preserve"> Покупатель:</w:t>
            </w:r>
          </w:p>
          <w:p w:rsidR="00A97AA8" w:rsidRPr="005545A0" w:rsidRDefault="00A97AA8" w:rsidP="00CD18C3">
            <w:pPr>
              <w:ind w:firstLine="360"/>
              <w:jc w:val="both"/>
              <w:rPr>
                <w:sz w:val="22"/>
                <w:szCs w:val="22"/>
              </w:rPr>
            </w:pPr>
          </w:p>
          <w:tbl>
            <w:tblPr>
              <w:tblW w:w="12270" w:type="dxa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2195"/>
              <w:gridCol w:w="75"/>
            </w:tblGrid>
            <w:tr w:rsidR="00BA46D0" w:rsidRPr="005545A0" w:rsidTr="00A97AA8">
              <w:trPr>
                <w:trHeight w:val="260"/>
              </w:trPr>
              <w:tc>
                <w:tcPr>
                  <w:tcW w:w="12195" w:type="dxa"/>
                  <w:hideMark/>
                </w:tcPr>
                <w:p w:rsidR="00FD36A8" w:rsidRPr="005545A0" w:rsidRDefault="00CE3793" w:rsidP="00FD36A8">
                  <w:pPr>
                    <w:tabs>
                      <w:tab w:val="left" w:pos="0"/>
                    </w:tabs>
                    <w:rPr>
                      <w:b/>
                      <w:sz w:val="22"/>
                      <w:szCs w:val="22"/>
                    </w:rPr>
                  </w:pPr>
                  <w:r w:rsidRPr="005545A0">
                    <w:rPr>
                      <w:b/>
                      <w:sz w:val="22"/>
                      <w:szCs w:val="22"/>
                    </w:rPr>
                    <w:t xml:space="preserve">Общество с ограниченной ответственностью     </w:t>
                  </w:r>
                </w:p>
                <w:p w:rsidR="00BB1616" w:rsidRPr="005545A0" w:rsidRDefault="00BB1616" w:rsidP="00FD36A8">
                  <w:pPr>
                    <w:tabs>
                      <w:tab w:val="left" w:pos="0"/>
                    </w:tabs>
                    <w:rPr>
                      <w:b/>
                      <w:sz w:val="22"/>
                      <w:szCs w:val="22"/>
                    </w:rPr>
                  </w:pPr>
                  <w:r w:rsidRPr="005545A0">
                    <w:rPr>
                      <w:b/>
                      <w:sz w:val="22"/>
                      <w:szCs w:val="22"/>
                    </w:rPr>
                    <w:t xml:space="preserve"> "</w:t>
                  </w:r>
                  <w:r w:rsidR="002613AC">
                    <w:rPr>
                      <w:b/>
                      <w:sz w:val="22"/>
                      <w:szCs w:val="22"/>
                    </w:rPr>
                    <w:t>______________</w:t>
                  </w:r>
                  <w:r w:rsidRPr="005545A0">
                    <w:rPr>
                      <w:b/>
                      <w:sz w:val="22"/>
                      <w:szCs w:val="22"/>
                    </w:rPr>
                    <w:t>"</w:t>
                  </w:r>
                </w:p>
                <w:p w:rsidR="00203D63" w:rsidRPr="005545A0" w:rsidRDefault="00203D63" w:rsidP="00203D63">
                  <w:pPr>
                    <w:rPr>
                      <w:spacing w:val="22"/>
                      <w:sz w:val="22"/>
                      <w:szCs w:val="22"/>
                    </w:rPr>
                  </w:pPr>
                  <w:r w:rsidRPr="005545A0">
                    <w:rPr>
                      <w:spacing w:val="22"/>
                      <w:sz w:val="22"/>
                      <w:szCs w:val="22"/>
                    </w:rPr>
                    <w:t xml:space="preserve">Юридический адрес: </w:t>
                  </w:r>
                  <w:r w:rsidR="002613AC">
                    <w:rPr>
                      <w:spacing w:val="22"/>
                      <w:sz w:val="22"/>
                      <w:szCs w:val="22"/>
                    </w:rPr>
                    <w:t>_________</w:t>
                  </w:r>
                </w:p>
                <w:p w:rsidR="007921D9" w:rsidRPr="005545A0" w:rsidRDefault="00203D63" w:rsidP="00203D63">
                  <w:pPr>
                    <w:rPr>
                      <w:spacing w:val="22"/>
                      <w:sz w:val="22"/>
                      <w:szCs w:val="22"/>
                    </w:rPr>
                  </w:pPr>
                  <w:r w:rsidRPr="005545A0">
                    <w:rPr>
                      <w:spacing w:val="22"/>
                      <w:sz w:val="22"/>
                      <w:szCs w:val="22"/>
                    </w:rPr>
                    <w:t xml:space="preserve"> </w:t>
                  </w:r>
                  <w:r w:rsidR="00CE3793" w:rsidRPr="005545A0">
                    <w:rPr>
                      <w:spacing w:val="22"/>
                      <w:sz w:val="22"/>
                      <w:szCs w:val="22"/>
                    </w:rPr>
                    <w:t>Адрес</w:t>
                  </w:r>
                  <w:r w:rsidR="00CE3793">
                    <w:rPr>
                      <w:spacing w:val="22"/>
                      <w:sz w:val="22"/>
                      <w:szCs w:val="22"/>
                    </w:rPr>
                    <w:t xml:space="preserve"> местонахождение филиала</w:t>
                  </w:r>
                  <w:r w:rsidR="00CE3793" w:rsidRPr="005545A0">
                    <w:rPr>
                      <w:spacing w:val="22"/>
                      <w:sz w:val="22"/>
                      <w:szCs w:val="22"/>
                    </w:rPr>
                    <w:t>:</w:t>
                  </w:r>
                  <w:r w:rsidR="00CE3793">
                    <w:rPr>
                      <w:spacing w:val="22"/>
                      <w:sz w:val="22"/>
                      <w:szCs w:val="22"/>
                    </w:rPr>
                    <w:t xml:space="preserve"> </w:t>
                  </w:r>
                  <w:r w:rsidR="002613AC">
                    <w:rPr>
                      <w:spacing w:val="22"/>
                      <w:sz w:val="22"/>
                      <w:szCs w:val="22"/>
                    </w:rPr>
                    <w:t>____</w:t>
                  </w:r>
                </w:p>
                <w:p w:rsidR="00DC1E53" w:rsidRPr="005545A0" w:rsidRDefault="00DC1E53" w:rsidP="00DC1E53">
                  <w:pPr>
                    <w:ind w:left="2832" w:hanging="2832"/>
                    <w:rPr>
                      <w:sz w:val="22"/>
                      <w:szCs w:val="22"/>
                    </w:rPr>
                  </w:pPr>
                  <w:r w:rsidRPr="005545A0">
                    <w:rPr>
                      <w:sz w:val="22"/>
                      <w:szCs w:val="22"/>
                    </w:rPr>
                    <w:t xml:space="preserve">ОКПО </w:t>
                  </w:r>
                  <w:r w:rsidR="002613AC">
                    <w:rPr>
                      <w:sz w:val="22"/>
                      <w:szCs w:val="22"/>
                    </w:rPr>
                    <w:t>______</w:t>
                  </w:r>
                  <w:r w:rsidR="00FB68E2">
                    <w:rPr>
                      <w:sz w:val="22"/>
                      <w:szCs w:val="22"/>
                    </w:rPr>
                    <w:t xml:space="preserve">  </w:t>
                  </w:r>
                  <w:r w:rsidRPr="005545A0">
                    <w:rPr>
                      <w:sz w:val="22"/>
                      <w:szCs w:val="22"/>
                    </w:rPr>
                    <w:t xml:space="preserve">ОГРН  </w:t>
                  </w:r>
                  <w:r w:rsidR="002613AC">
                    <w:rPr>
                      <w:sz w:val="22"/>
                      <w:szCs w:val="22"/>
                    </w:rPr>
                    <w:t>________</w:t>
                  </w:r>
                </w:p>
                <w:p w:rsidR="00DC1E53" w:rsidRPr="005545A0" w:rsidRDefault="00DC1E53" w:rsidP="00DC1E53">
                  <w:pPr>
                    <w:ind w:left="2832" w:hanging="2832"/>
                    <w:rPr>
                      <w:sz w:val="22"/>
                      <w:szCs w:val="22"/>
                    </w:rPr>
                  </w:pPr>
                  <w:r w:rsidRPr="005545A0">
                    <w:rPr>
                      <w:sz w:val="22"/>
                      <w:szCs w:val="22"/>
                    </w:rPr>
                    <w:t xml:space="preserve">ИНН / КПП </w:t>
                  </w:r>
                  <w:r w:rsidR="002613AC">
                    <w:rPr>
                      <w:sz w:val="22"/>
                      <w:szCs w:val="22"/>
                    </w:rPr>
                    <w:t>_______</w:t>
                  </w:r>
                  <w:r w:rsidR="00D31476" w:rsidRPr="005545A0">
                    <w:rPr>
                      <w:sz w:val="22"/>
                      <w:szCs w:val="22"/>
                    </w:rPr>
                    <w:t xml:space="preserve"> </w:t>
                  </w:r>
                  <w:r w:rsidRPr="005545A0">
                    <w:rPr>
                      <w:sz w:val="22"/>
                      <w:szCs w:val="22"/>
                    </w:rPr>
                    <w:t xml:space="preserve">/ </w:t>
                  </w:r>
                  <w:r w:rsidR="002613AC">
                    <w:rPr>
                      <w:sz w:val="22"/>
                      <w:szCs w:val="22"/>
                    </w:rPr>
                    <w:t>__________</w:t>
                  </w:r>
                </w:p>
                <w:p w:rsidR="00D31476" w:rsidRPr="005545A0" w:rsidRDefault="00DC1E53" w:rsidP="00FB68E2">
                  <w:pPr>
                    <w:ind w:left="2832" w:hanging="2832"/>
                    <w:rPr>
                      <w:sz w:val="22"/>
                      <w:szCs w:val="22"/>
                    </w:rPr>
                  </w:pPr>
                  <w:r w:rsidRPr="005545A0">
                    <w:rPr>
                      <w:sz w:val="22"/>
                      <w:szCs w:val="22"/>
                    </w:rPr>
                    <w:t xml:space="preserve">Расчетный счет  </w:t>
                  </w:r>
                  <w:r w:rsidR="00FB68E2">
                    <w:rPr>
                      <w:sz w:val="22"/>
                      <w:szCs w:val="22"/>
                    </w:rPr>
                    <w:t xml:space="preserve"> </w:t>
                  </w:r>
                  <w:r w:rsidR="002613AC">
                    <w:rPr>
                      <w:sz w:val="22"/>
                      <w:szCs w:val="22"/>
                    </w:rPr>
                    <w:t>______________</w:t>
                  </w:r>
                </w:p>
                <w:p w:rsidR="00DC1E53" w:rsidRPr="005545A0" w:rsidRDefault="00904682" w:rsidP="00DC1E53">
                  <w:pPr>
                    <w:ind w:left="2832" w:hanging="283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</w:t>
                  </w:r>
                </w:p>
                <w:p w:rsidR="00DC1E53" w:rsidRPr="005545A0" w:rsidRDefault="00DC1E53" w:rsidP="00DC1E53">
                  <w:pPr>
                    <w:ind w:left="2832" w:hanging="2832"/>
                    <w:rPr>
                      <w:sz w:val="22"/>
                      <w:szCs w:val="22"/>
                    </w:rPr>
                  </w:pPr>
                  <w:r w:rsidRPr="005545A0">
                    <w:rPr>
                      <w:sz w:val="22"/>
                      <w:szCs w:val="22"/>
                    </w:rPr>
                    <w:t xml:space="preserve">Корреспондентский счет </w:t>
                  </w:r>
                  <w:r w:rsidR="00904682">
                    <w:rPr>
                      <w:sz w:val="22"/>
                      <w:szCs w:val="22"/>
                    </w:rPr>
                    <w:t>_________________</w:t>
                  </w:r>
                </w:p>
                <w:p w:rsidR="0018014A" w:rsidRPr="005545A0" w:rsidRDefault="0018014A" w:rsidP="00DC1E53">
                  <w:pPr>
                    <w:ind w:left="2832" w:hanging="2832"/>
                    <w:rPr>
                      <w:sz w:val="22"/>
                      <w:szCs w:val="22"/>
                    </w:rPr>
                  </w:pPr>
                </w:p>
                <w:p w:rsidR="00BA46D0" w:rsidRPr="005545A0" w:rsidRDefault="00BA46D0" w:rsidP="00EA463E">
                  <w:pPr>
                    <w:ind w:left="2832" w:hanging="283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A46D0" w:rsidRPr="005545A0" w:rsidRDefault="00BA46D0" w:rsidP="00BA46D0">
                  <w:pPr>
                    <w:widowControl/>
                    <w:autoSpaceDE/>
                    <w:autoSpaceDN/>
                    <w:rPr>
                      <w:sz w:val="22"/>
                      <w:szCs w:val="22"/>
                    </w:rPr>
                  </w:pPr>
                </w:p>
              </w:tc>
            </w:tr>
            <w:tr w:rsidR="00BA46D0" w:rsidRPr="005545A0" w:rsidTr="00A97AA8">
              <w:trPr>
                <w:trHeight w:val="260"/>
              </w:trPr>
              <w:tc>
                <w:tcPr>
                  <w:tcW w:w="12195" w:type="dxa"/>
                  <w:hideMark/>
                </w:tcPr>
                <w:p w:rsidR="00BA46D0" w:rsidRPr="005545A0" w:rsidRDefault="00BA46D0" w:rsidP="00C4460B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A46D0" w:rsidRPr="005545A0" w:rsidRDefault="00BA46D0" w:rsidP="00BA46D0">
                  <w:pPr>
                    <w:widowControl/>
                    <w:autoSpaceDE/>
                    <w:autoSpaceDN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D18C3" w:rsidRPr="005545A0" w:rsidRDefault="00CD18C3" w:rsidP="001E48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D18C3" w:rsidRPr="0027679A" w:rsidTr="00904682">
        <w:trPr>
          <w:jc w:val="center"/>
        </w:trPr>
        <w:tc>
          <w:tcPr>
            <w:tcW w:w="4928" w:type="dxa"/>
          </w:tcPr>
          <w:p w:rsidR="00CD18C3" w:rsidRPr="0027679A" w:rsidRDefault="00CD18C3" w:rsidP="00FB68E2">
            <w:pPr>
              <w:rPr>
                <w:b/>
                <w:sz w:val="22"/>
                <w:szCs w:val="22"/>
              </w:rPr>
            </w:pPr>
            <w:r w:rsidRPr="0027679A">
              <w:rPr>
                <w:b/>
                <w:sz w:val="22"/>
                <w:szCs w:val="22"/>
              </w:rPr>
              <w:t>Генеральный директор</w:t>
            </w:r>
          </w:p>
          <w:p w:rsidR="00CD18C3" w:rsidRPr="0027679A" w:rsidRDefault="00CD18C3" w:rsidP="00FB68E2">
            <w:pPr>
              <w:rPr>
                <w:b/>
                <w:sz w:val="22"/>
                <w:szCs w:val="22"/>
              </w:rPr>
            </w:pPr>
            <w:r w:rsidRPr="0027679A">
              <w:rPr>
                <w:b/>
                <w:sz w:val="22"/>
                <w:szCs w:val="22"/>
              </w:rPr>
              <w:t xml:space="preserve"> ООО </w:t>
            </w:r>
            <w:r w:rsidR="0052450C" w:rsidRPr="00BA46D0">
              <w:rPr>
                <w:b/>
                <w:sz w:val="22"/>
                <w:szCs w:val="22"/>
              </w:rPr>
              <w:t>“</w:t>
            </w:r>
            <w:r w:rsidR="0052450C" w:rsidRPr="0052450C">
              <w:rPr>
                <w:b/>
                <w:sz w:val="22"/>
                <w:szCs w:val="22"/>
              </w:rPr>
              <w:t xml:space="preserve"> ЛМ </w:t>
            </w:r>
            <w:proofErr w:type="spellStart"/>
            <w:r w:rsidR="0052450C" w:rsidRPr="0052450C">
              <w:rPr>
                <w:b/>
                <w:sz w:val="22"/>
                <w:szCs w:val="22"/>
              </w:rPr>
              <w:t>Пампс</w:t>
            </w:r>
            <w:proofErr w:type="spellEnd"/>
            <w:r w:rsidR="0052450C" w:rsidRPr="00BA46D0">
              <w:rPr>
                <w:b/>
                <w:sz w:val="22"/>
                <w:szCs w:val="22"/>
              </w:rPr>
              <w:t xml:space="preserve"> ”</w:t>
            </w:r>
          </w:p>
          <w:p w:rsidR="00CD18C3" w:rsidRPr="0027679A" w:rsidRDefault="00CD18C3" w:rsidP="00CD18C3">
            <w:pPr>
              <w:ind w:firstLine="360"/>
              <w:rPr>
                <w:b/>
                <w:sz w:val="22"/>
                <w:szCs w:val="22"/>
              </w:rPr>
            </w:pPr>
          </w:p>
          <w:p w:rsidR="007E10F0" w:rsidRDefault="007E10F0" w:rsidP="00CD18C3">
            <w:pPr>
              <w:rPr>
                <w:b/>
                <w:sz w:val="22"/>
                <w:szCs w:val="22"/>
              </w:rPr>
            </w:pPr>
          </w:p>
          <w:p w:rsidR="00CD18C3" w:rsidRPr="0027679A" w:rsidRDefault="00CD18C3" w:rsidP="00CD18C3">
            <w:pPr>
              <w:rPr>
                <w:b/>
                <w:sz w:val="22"/>
                <w:szCs w:val="22"/>
              </w:rPr>
            </w:pPr>
            <w:r w:rsidRPr="0027679A">
              <w:rPr>
                <w:b/>
                <w:sz w:val="22"/>
                <w:szCs w:val="22"/>
              </w:rPr>
              <w:t xml:space="preserve">_______________________ </w:t>
            </w:r>
            <w:r w:rsidR="00904682">
              <w:rPr>
                <w:b/>
                <w:sz w:val="22"/>
                <w:szCs w:val="22"/>
              </w:rPr>
              <w:t>/</w:t>
            </w:r>
            <w:r w:rsidR="0052450C">
              <w:rPr>
                <w:b/>
                <w:sz w:val="22"/>
                <w:szCs w:val="22"/>
              </w:rPr>
              <w:t>Д.О.Минеев</w:t>
            </w:r>
            <w:r w:rsidR="00904682">
              <w:rPr>
                <w:b/>
                <w:sz w:val="22"/>
                <w:szCs w:val="22"/>
              </w:rPr>
              <w:t>/</w:t>
            </w:r>
          </w:p>
          <w:p w:rsidR="00CD18C3" w:rsidRPr="0027679A" w:rsidRDefault="00CD18C3" w:rsidP="00CD18C3">
            <w:pPr>
              <w:rPr>
                <w:b/>
                <w:sz w:val="22"/>
                <w:szCs w:val="22"/>
              </w:rPr>
            </w:pPr>
          </w:p>
          <w:p w:rsidR="00CD18C3" w:rsidRPr="0027679A" w:rsidRDefault="00CD18C3" w:rsidP="00CD18C3">
            <w:pPr>
              <w:rPr>
                <w:b/>
                <w:sz w:val="22"/>
                <w:szCs w:val="22"/>
              </w:rPr>
            </w:pPr>
            <w:r w:rsidRPr="0027679A">
              <w:rPr>
                <w:b/>
                <w:sz w:val="22"/>
                <w:szCs w:val="22"/>
              </w:rPr>
              <w:t>«</w:t>
            </w:r>
            <w:r w:rsidR="00904682">
              <w:rPr>
                <w:b/>
                <w:sz w:val="22"/>
                <w:szCs w:val="22"/>
              </w:rPr>
              <w:t>____</w:t>
            </w:r>
            <w:r w:rsidR="00E340D3">
              <w:rPr>
                <w:b/>
                <w:sz w:val="22"/>
                <w:szCs w:val="22"/>
              </w:rPr>
              <w:t xml:space="preserve">» </w:t>
            </w:r>
            <w:r w:rsidR="00904682">
              <w:rPr>
                <w:b/>
                <w:sz w:val="22"/>
                <w:szCs w:val="22"/>
              </w:rPr>
              <w:t>________________</w:t>
            </w:r>
            <w:r w:rsidR="00E340D3">
              <w:rPr>
                <w:b/>
                <w:sz w:val="22"/>
                <w:szCs w:val="22"/>
              </w:rPr>
              <w:t xml:space="preserve"> </w:t>
            </w:r>
            <w:r w:rsidRPr="0027679A">
              <w:rPr>
                <w:b/>
                <w:sz w:val="22"/>
                <w:szCs w:val="22"/>
              </w:rPr>
              <w:t>20</w:t>
            </w:r>
            <w:r w:rsidR="004E0A06" w:rsidRPr="00294C9A">
              <w:rPr>
                <w:b/>
                <w:sz w:val="22"/>
                <w:szCs w:val="22"/>
              </w:rPr>
              <w:t>1</w:t>
            </w:r>
            <w:r w:rsidR="0052450C">
              <w:rPr>
                <w:b/>
                <w:sz w:val="22"/>
                <w:szCs w:val="22"/>
              </w:rPr>
              <w:t>4</w:t>
            </w:r>
            <w:r w:rsidRPr="0027679A">
              <w:rPr>
                <w:b/>
                <w:sz w:val="22"/>
                <w:szCs w:val="22"/>
              </w:rPr>
              <w:t xml:space="preserve"> г.</w:t>
            </w:r>
          </w:p>
          <w:p w:rsidR="00CD18C3" w:rsidRPr="0027679A" w:rsidRDefault="00CD18C3" w:rsidP="00CD18C3">
            <w:pPr>
              <w:rPr>
                <w:b/>
                <w:sz w:val="22"/>
                <w:szCs w:val="22"/>
              </w:rPr>
            </w:pPr>
          </w:p>
        </w:tc>
        <w:tc>
          <w:tcPr>
            <w:tcW w:w="4926" w:type="dxa"/>
          </w:tcPr>
          <w:p w:rsidR="005545A0" w:rsidRPr="00FB68E2" w:rsidRDefault="00CD18C3" w:rsidP="00FB68E2">
            <w:pPr>
              <w:rPr>
                <w:b/>
                <w:sz w:val="22"/>
                <w:szCs w:val="22"/>
              </w:rPr>
            </w:pPr>
            <w:r w:rsidRPr="00FB68E2">
              <w:rPr>
                <w:b/>
                <w:sz w:val="22"/>
                <w:szCs w:val="22"/>
              </w:rPr>
              <w:t>Генеральный директор</w:t>
            </w:r>
          </w:p>
          <w:p w:rsidR="00EA463E" w:rsidRPr="00FB68E2" w:rsidRDefault="005545A0" w:rsidP="00EA463E">
            <w:pPr>
              <w:rPr>
                <w:b/>
                <w:spacing w:val="22"/>
                <w:sz w:val="22"/>
                <w:szCs w:val="22"/>
              </w:rPr>
            </w:pPr>
            <w:r w:rsidRPr="00FB68E2">
              <w:rPr>
                <w:b/>
                <w:spacing w:val="22"/>
                <w:sz w:val="22"/>
                <w:szCs w:val="22"/>
              </w:rPr>
              <w:t>ООО «</w:t>
            </w:r>
            <w:r w:rsidR="00904682">
              <w:rPr>
                <w:b/>
                <w:sz w:val="22"/>
                <w:szCs w:val="22"/>
              </w:rPr>
              <w:t>_______________</w:t>
            </w:r>
            <w:r w:rsidRPr="00FB68E2">
              <w:rPr>
                <w:b/>
                <w:spacing w:val="22"/>
                <w:sz w:val="22"/>
                <w:szCs w:val="22"/>
              </w:rPr>
              <w:t xml:space="preserve">» </w:t>
            </w:r>
          </w:p>
          <w:p w:rsidR="005545A0" w:rsidRPr="00FB68E2" w:rsidRDefault="005545A0" w:rsidP="005545A0">
            <w:pPr>
              <w:tabs>
                <w:tab w:val="left" w:pos="0"/>
              </w:tabs>
              <w:rPr>
                <w:b/>
                <w:spacing w:val="22"/>
                <w:sz w:val="22"/>
                <w:szCs w:val="22"/>
              </w:rPr>
            </w:pPr>
          </w:p>
          <w:p w:rsidR="00DC1E53" w:rsidRPr="00FB68E2" w:rsidRDefault="00DC1E53" w:rsidP="00CD18C3">
            <w:pPr>
              <w:ind w:firstLine="360"/>
              <w:rPr>
                <w:b/>
                <w:sz w:val="22"/>
                <w:szCs w:val="22"/>
              </w:rPr>
            </w:pPr>
          </w:p>
          <w:p w:rsidR="00CD18C3" w:rsidRPr="00FB68E2" w:rsidRDefault="00CD18C3" w:rsidP="00CD18C3">
            <w:pPr>
              <w:rPr>
                <w:b/>
              </w:rPr>
            </w:pPr>
            <w:r w:rsidRPr="00FB68E2">
              <w:rPr>
                <w:b/>
                <w:sz w:val="22"/>
                <w:szCs w:val="22"/>
              </w:rPr>
              <w:t xml:space="preserve">_______________________ </w:t>
            </w:r>
            <w:r w:rsidR="00904682">
              <w:rPr>
                <w:b/>
                <w:sz w:val="22"/>
                <w:szCs w:val="22"/>
              </w:rPr>
              <w:t>/____________/</w:t>
            </w:r>
          </w:p>
          <w:p w:rsidR="00DC1E53" w:rsidRPr="00FB68E2" w:rsidRDefault="00DC1E53" w:rsidP="00CD18C3">
            <w:pPr>
              <w:rPr>
                <w:b/>
                <w:sz w:val="22"/>
                <w:szCs w:val="22"/>
              </w:rPr>
            </w:pPr>
          </w:p>
          <w:p w:rsidR="00CD18C3" w:rsidRPr="00FB68E2" w:rsidRDefault="00CD18C3" w:rsidP="00CD18C3">
            <w:pPr>
              <w:rPr>
                <w:b/>
                <w:sz w:val="22"/>
                <w:szCs w:val="22"/>
              </w:rPr>
            </w:pPr>
            <w:r w:rsidRPr="00FB68E2">
              <w:rPr>
                <w:b/>
                <w:sz w:val="22"/>
                <w:szCs w:val="22"/>
              </w:rPr>
              <w:t>«____»________________201</w:t>
            </w:r>
            <w:r w:rsidR="0052450C" w:rsidRPr="00FB68E2">
              <w:rPr>
                <w:b/>
                <w:sz w:val="22"/>
                <w:szCs w:val="22"/>
              </w:rPr>
              <w:t>4</w:t>
            </w:r>
            <w:r w:rsidRPr="00FB68E2">
              <w:rPr>
                <w:b/>
                <w:sz w:val="22"/>
                <w:szCs w:val="22"/>
              </w:rPr>
              <w:t xml:space="preserve"> г.</w:t>
            </w:r>
          </w:p>
          <w:p w:rsidR="00CD18C3" w:rsidRPr="00FB68E2" w:rsidRDefault="00CD18C3" w:rsidP="00CD18C3">
            <w:pPr>
              <w:rPr>
                <w:b/>
                <w:sz w:val="22"/>
                <w:szCs w:val="22"/>
              </w:rPr>
            </w:pPr>
          </w:p>
        </w:tc>
      </w:tr>
    </w:tbl>
    <w:p w:rsidR="00CD18C3" w:rsidRPr="0027679A" w:rsidRDefault="00CD18C3" w:rsidP="00FB68E2">
      <w:pPr>
        <w:tabs>
          <w:tab w:val="num" w:pos="567"/>
          <w:tab w:val="left" w:pos="851"/>
        </w:tabs>
        <w:rPr>
          <w:b/>
          <w:sz w:val="22"/>
          <w:szCs w:val="22"/>
        </w:rPr>
      </w:pPr>
    </w:p>
    <w:sectPr w:rsidR="00CD18C3" w:rsidRPr="0027679A" w:rsidSect="00D31476">
      <w:footerReference w:type="default" r:id="rId8"/>
      <w:pgSz w:w="11907" w:h="16840" w:code="9"/>
      <w:pgMar w:top="851" w:right="567" w:bottom="567" w:left="567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F5" w:rsidRDefault="002A6DF5">
      <w:r>
        <w:separator/>
      </w:r>
    </w:p>
  </w:endnote>
  <w:endnote w:type="continuationSeparator" w:id="0">
    <w:p w:rsidR="002A6DF5" w:rsidRDefault="002A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A0" w:rsidRDefault="005545A0" w:rsidP="008B030C">
    <w:pPr>
      <w:pStyle w:val="a9"/>
    </w:pPr>
  </w:p>
  <w:p w:rsidR="005545A0" w:rsidRPr="00823E13" w:rsidRDefault="005545A0" w:rsidP="008B030C">
    <w:pPr>
      <w:pStyle w:val="a9"/>
      <w:rPr>
        <w:rFonts w:ascii="Arial" w:hAnsi="Arial" w:cs="Arial"/>
      </w:rPr>
    </w:pPr>
    <w:r w:rsidRPr="00823E13">
      <w:rPr>
        <w:rFonts w:ascii="Arial" w:hAnsi="Arial" w:cs="Arial"/>
      </w:rPr>
      <w:t>ПОСТАВЩИК____________________                                                          ПО</w:t>
    </w:r>
    <w:r>
      <w:rPr>
        <w:rFonts w:ascii="Arial" w:hAnsi="Arial" w:cs="Arial"/>
      </w:rPr>
      <w:t>КУПАТЕЛЬ_________________</w:t>
    </w:r>
  </w:p>
  <w:p w:rsidR="005545A0" w:rsidRDefault="005545A0" w:rsidP="0015272F">
    <w:pPr>
      <w:pStyle w:val="a4"/>
      <w:jc w:val="center"/>
      <w:rPr>
        <w:sz w:val="28"/>
        <w:szCs w:val="28"/>
      </w:rPr>
    </w:pPr>
    <w:r>
      <w:t xml:space="preserve">Страница </w:t>
    </w:r>
    <w:r w:rsidR="000518BE">
      <w:rPr>
        <w:b/>
        <w:sz w:val="24"/>
        <w:szCs w:val="24"/>
      </w:rPr>
      <w:fldChar w:fldCharType="begin"/>
    </w:r>
    <w:r>
      <w:rPr>
        <w:b/>
      </w:rPr>
      <w:instrText>PAGE</w:instrText>
    </w:r>
    <w:r w:rsidR="000518BE">
      <w:rPr>
        <w:b/>
        <w:sz w:val="24"/>
        <w:szCs w:val="24"/>
      </w:rPr>
      <w:fldChar w:fldCharType="separate"/>
    </w:r>
    <w:r w:rsidR="00904682">
      <w:rPr>
        <w:b/>
        <w:noProof/>
      </w:rPr>
      <w:t>4</w:t>
    </w:r>
    <w:r w:rsidR="000518BE">
      <w:rPr>
        <w:b/>
        <w:sz w:val="24"/>
        <w:szCs w:val="24"/>
      </w:rPr>
      <w:fldChar w:fldCharType="end"/>
    </w:r>
    <w:r>
      <w:t xml:space="preserve"> из </w:t>
    </w:r>
    <w:r w:rsidR="000518B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518BE">
      <w:rPr>
        <w:b/>
        <w:sz w:val="24"/>
        <w:szCs w:val="24"/>
      </w:rPr>
      <w:fldChar w:fldCharType="separate"/>
    </w:r>
    <w:r w:rsidR="00904682">
      <w:rPr>
        <w:b/>
        <w:noProof/>
      </w:rPr>
      <w:t>4</w:t>
    </w:r>
    <w:r w:rsidR="000518BE">
      <w:rPr>
        <w:b/>
        <w:sz w:val="24"/>
        <w:szCs w:val="24"/>
      </w:rPr>
      <w:fldChar w:fldCharType="end"/>
    </w:r>
  </w:p>
  <w:p w:rsidR="005545A0" w:rsidRPr="0015272F" w:rsidRDefault="005545A0" w:rsidP="001527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F5" w:rsidRDefault="002A6DF5">
      <w:r>
        <w:separator/>
      </w:r>
    </w:p>
  </w:footnote>
  <w:footnote w:type="continuationSeparator" w:id="0">
    <w:p w:rsidR="002A6DF5" w:rsidRDefault="002A6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A4D61"/>
    <w:multiLevelType w:val="multilevel"/>
    <w:tmpl w:val="A8987D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6804F0"/>
    <w:multiLevelType w:val="multilevel"/>
    <w:tmpl w:val="CEE6D4D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5BF072E"/>
    <w:multiLevelType w:val="multilevel"/>
    <w:tmpl w:val="29E24C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6604CD"/>
    <w:multiLevelType w:val="singleLevel"/>
    <w:tmpl w:val="9EFEF64C"/>
    <w:lvl w:ilvl="0">
      <w:start w:val="1"/>
      <w:numFmt w:val="decimal"/>
      <w:lvlText w:val="10.%1.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5">
    <w:nsid w:val="192F6566"/>
    <w:multiLevelType w:val="singleLevel"/>
    <w:tmpl w:val="9E6AB0A8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6">
    <w:nsid w:val="216E2D3E"/>
    <w:multiLevelType w:val="singleLevel"/>
    <w:tmpl w:val="9B4085A6"/>
    <w:lvl w:ilvl="0">
      <w:start w:val="1"/>
      <w:numFmt w:val="decimal"/>
      <w:lvlText w:val="8.2.%1.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7">
    <w:nsid w:val="28131637"/>
    <w:multiLevelType w:val="multilevel"/>
    <w:tmpl w:val="E82C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2FB73235"/>
    <w:multiLevelType w:val="hybridMultilevel"/>
    <w:tmpl w:val="BE869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B133B"/>
    <w:multiLevelType w:val="singleLevel"/>
    <w:tmpl w:val="0A281BBE"/>
    <w:lvl w:ilvl="0">
      <w:start w:val="1"/>
      <w:numFmt w:val="decimal"/>
      <w:lvlText w:val="11.%1.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0">
    <w:nsid w:val="420B68BA"/>
    <w:multiLevelType w:val="multilevel"/>
    <w:tmpl w:val="052CB2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362473B"/>
    <w:multiLevelType w:val="multilevel"/>
    <w:tmpl w:val="B7CED7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0A29A6"/>
    <w:multiLevelType w:val="singleLevel"/>
    <w:tmpl w:val="03EE0EAC"/>
    <w:lvl w:ilvl="0">
      <w:start w:val="1"/>
      <w:numFmt w:val="decimal"/>
      <w:lvlText w:val="8.%1.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3">
    <w:nsid w:val="48AC2228"/>
    <w:multiLevelType w:val="singleLevel"/>
    <w:tmpl w:val="1FB85062"/>
    <w:lvl w:ilvl="0">
      <w:start w:val="1"/>
      <w:numFmt w:val="decimal"/>
      <w:lvlText w:val="9.%1.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4">
    <w:nsid w:val="49E811B6"/>
    <w:multiLevelType w:val="multilevel"/>
    <w:tmpl w:val="18D4DF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51C83817"/>
    <w:multiLevelType w:val="singleLevel"/>
    <w:tmpl w:val="5246A1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>
    <w:nsid w:val="56EF4FAF"/>
    <w:multiLevelType w:val="singleLevel"/>
    <w:tmpl w:val="86608BF8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7">
    <w:nsid w:val="645A202E"/>
    <w:multiLevelType w:val="singleLevel"/>
    <w:tmpl w:val="8C422DD0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8">
    <w:nsid w:val="685000CF"/>
    <w:multiLevelType w:val="singleLevel"/>
    <w:tmpl w:val="6756DD34"/>
    <w:lvl w:ilvl="0">
      <w:start w:val="1"/>
      <w:numFmt w:val="decimal"/>
      <w:lvlText w:val="12.%1.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9">
    <w:nsid w:val="6E1E40D7"/>
    <w:multiLevelType w:val="multilevel"/>
    <w:tmpl w:val="78E095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59C4568"/>
    <w:multiLevelType w:val="singleLevel"/>
    <w:tmpl w:val="D2D0275E"/>
    <w:lvl w:ilvl="0">
      <w:start w:val="1"/>
      <w:numFmt w:val="decimal"/>
      <w:lvlText w:val="6.%1.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0"/>
  </w:num>
  <w:num w:numId="5">
    <w:abstractNumId w:val="12"/>
  </w:num>
  <w:num w:numId="6">
    <w:abstractNumId w:val="6"/>
  </w:num>
  <w:num w:numId="7">
    <w:abstractNumId w:val="0"/>
    <w:lvlOverride w:ilvl="0">
      <w:lvl w:ilvl="0">
        <w:start w:val="8"/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8"/>
  </w:num>
  <w:num w:numId="13">
    <w:abstractNumId w:val="14"/>
  </w:num>
  <w:num w:numId="14">
    <w:abstractNumId w:val="7"/>
  </w:num>
  <w:num w:numId="15">
    <w:abstractNumId w:val="2"/>
  </w:num>
  <w:num w:numId="16">
    <w:abstractNumId w:val="3"/>
  </w:num>
  <w:num w:numId="17">
    <w:abstractNumId w:val="15"/>
  </w:num>
  <w:num w:numId="18">
    <w:abstractNumId w:val="8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D4ED3"/>
    <w:rsid w:val="0000198D"/>
    <w:rsid w:val="00015A4E"/>
    <w:rsid w:val="000518BE"/>
    <w:rsid w:val="00082F05"/>
    <w:rsid w:val="000A170F"/>
    <w:rsid w:val="000A1EF0"/>
    <w:rsid w:val="000C002B"/>
    <w:rsid w:val="000C01F8"/>
    <w:rsid w:val="000C5BE9"/>
    <w:rsid w:val="000C66F3"/>
    <w:rsid w:val="000D5DE1"/>
    <w:rsid w:val="001379B6"/>
    <w:rsid w:val="00147344"/>
    <w:rsid w:val="001477F0"/>
    <w:rsid w:val="0015272F"/>
    <w:rsid w:val="001536EE"/>
    <w:rsid w:val="001700A8"/>
    <w:rsid w:val="001759F6"/>
    <w:rsid w:val="0018014A"/>
    <w:rsid w:val="001810AA"/>
    <w:rsid w:val="001A1DE8"/>
    <w:rsid w:val="001A4EC9"/>
    <w:rsid w:val="001B48D1"/>
    <w:rsid w:val="001B5B02"/>
    <w:rsid w:val="001E488D"/>
    <w:rsid w:val="001F2C58"/>
    <w:rsid w:val="00203D63"/>
    <w:rsid w:val="002043C3"/>
    <w:rsid w:val="002305A0"/>
    <w:rsid w:val="00234262"/>
    <w:rsid w:val="002344E4"/>
    <w:rsid w:val="00257361"/>
    <w:rsid w:val="002613AC"/>
    <w:rsid w:val="00267659"/>
    <w:rsid w:val="0027679A"/>
    <w:rsid w:val="00283725"/>
    <w:rsid w:val="00284CD4"/>
    <w:rsid w:val="00293CB0"/>
    <w:rsid w:val="00294C9A"/>
    <w:rsid w:val="002969A8"/>
    <w:rsid w:val="002A6DF5"/>
    <w:rsid w:val="002B614A"/>
    <w:rsid w:val="002B66BE"/>
    <w:rsid w:val="002E38F1"/>
    <w:rsid w:val="0034520A"/>
    <w:rsid w:val="003669B1"/>
    <w:rsid w:val="00366E1D"/>
    <w:rsid w:val="00374823"/>
    <w:rsid w:val="00375647"/>
    <w:rsid w:val="0038304C"/>
    <w:rsid w:val="00394EB8"/>
    <w:rsid w:val="00395DA0"/>
    <w:rsid w:val="003C6983"/>
    <w:rsid w:val="003E0AF4"/>
    <w:rsid w:val="003E56DA"/>
    <w:rsid w:val="004017AE"/>
    <w:rsid w:val="00402370"/>
    <w:rsid w:val="0041196A"/>
    <w:rsid w:val="00447E05"/>
    <w:rsid w:val="0046090B"/>
    <w:rsid w:val="00462221"/>
    <w:rsid w:val="0049214B"/>
    <w:rsid w:val="0049272D"/>
    <w:rsid w:val="004944CA"/>
    <w:rsid w:val="004A04A5"/>
    <w:rsid w:val="004A6603"/>
    <w:rsid w:val="004A78A7"/>
    <w:rsid w:val="004C1D89"/>
    <w:rsid w:val="004C6DB5"/>
    <w:rsid w:val="004E0A06"/>
    <w:rsid w:val="004F3948"/>
    <w:rsid w:val="005001F1"/>
    <w:rsid w:val="0050785E"/>
    <w:rsid w:val="0052450C"/>
    <w:rsid w:val="00525BFC"/>
    <w:rsid w:val="00532423"/>
    <w:rsid w:val="00544C5C"/>
    <w:rsid w:val="005545A0"/>
    <w:rsid w:val="005717C3"/>
    <w:rsid w:val="0058281E"/>
    <w:rsid w:val="00584E09"/>
    <w:rsid w:val="00595A5B"/>
    <w:rsid w:val="005B6991"/>
    <w:rsid w:val="005E1F22"/>
    <w:rsid w:val="005E29A6"/>
    <w:rsid w:val="005F0F18"/>
    <w:rsid w:val="005F3E78"/>
    <w:rsid w:val="0060246E"/>
    <w:rsid w:val="00605BEB"/>
    <w:rsid w:val="00615A17"/>
    <w:rsid w:val="0062005E"/>
    <w:rsid w:val="00624ADA"/>
    <w:rsid w:val="0062686F"/>
    <w:rsid w:val="00640E6E"/>
    <w:rsid w:val="00675218"/>
    <w:rsid w:val="006A77D7"/>
    <w:rsid w:val="006F5544"/>
    <w:rsid w:val="006F7CA9"/>
    <w:rsid w:val="0070142A"/>
    <w:rsid w:val="00713C55"/>
    <w:rsid w:val="00714A66"/>
    <w:rsid w:val="00717320"/>
    <w:rsid w:val="007270C1"/>
    <w:rsid w:val="00741F8A"/>
    <w:rsid w:val="007820CA"/>
    <w:rsid w:val="00787310"/>
    <w:rsid w:val="007921D9"/>
    <w:rsid w:val="007A1200"/>
    <w:rsid w:val="007E10F0"/>
    <w:rsid w:val="007E4780"/>
    <w:rsid w:val="007F0E66"/>
    <w:rsid w:val="00805A8D"/>
    <w:rsid w:val="008271AC"/>
    <w:rsid w:val="00841013"/>
    <w:rsid w:val="00845CCD"/>
    <w:rsid w:val="00847673"/>
    <w:rsid w:val="008537C2"/>
    <w:rsid w:val="008608BD"/>
    <w:rsid w:val="008730DC"/>
    <w:rsid w:val="008770F4"/>
    <w:rsid w:val="008814FB"/>
    <w:rsid w:val="008B030C"/>
    <w:rsid w:val="008B6B5A"/>
    <w:rsid w:val="008C21A2"/>
    <w:rsid w:val="008C739A"/>
    <w:rsid w:val="008E2309"/>
    <w:rsid w:val="008E369B"/>
    <w:rsid w:val="008F60A3"/>
    <w:rsid w:val="00902907"/>
    <w:rsid w:val="00904682"/>
    <w:rsid w:val="00917C19"/>
    <w:rsid w:val="00943128"/>
    <w:rsid w:val="00964AEF"/>
    <w:rsid w:val="0096607C"/>
    <w:rsid w:val="0098411E"/>
    <w:rsid w:val="009876AB"/>
    <w:rsid w:val="009A30FF"/>
    <w:rsid w:val="009A441B"/>
    <w:rsid w:val="009D5C57"/>
    <w:rsid w:val="009E69B9"/>
    <w:rsid w:val="009E79DA"/>
    <w:rsid w:val="009F34F2"/>
    <w:rsid w:val="00A0628D"/>
    <w:rsid w:val="00A13276"/>
    <w:rsid w:val="00A22187"/>
    <w:rsid w:val="00A225D1"/>
    <w:rsid w:val="00A44E3E"/>
    <w:rsid w:val="00A65420"/>
    <w:rsid w:val="00A97AA8"/>
    <w:rsid w:val="00AA61D1"/>
    <w:rsid w:val="00AC59B6"/>
    <w:rsid w:val="00AD4AB3"/>
    <w:rsid w:val="00AD5F9A"/>
    <w:rsid w:val="00AE2F5E"/>
    <w:rsid w:val="00B10892"/>
    <w:rsid w:val="00B34711"/>
    <w:rsid w:val="00B42F75"/>
    <w:rsid w:val="00B458C2"/>
    <w:rsid w:val="00B5585C"/>
    <w:rsid w:val="00B71585"/>
    <w:rsid w:val="00B83592"/>
    <w:rsid w:val="00B84ACC"/>
    <w:rsid w:val="00B95C4F"/>
    <w:rsid w:val="00BA213C"/>
    <w:rsid w:val="00BA46D0"/>
    <w:rsid w:val="00BA749B"/>
    <w:rsid w:val="00BA77B6"/>
    <w:rsid w:val="00BB1616"/>
    <w:rsid w:val="00BC3084"/>
    <w:rsid w:val="00C0039E"/>
    <w:rsid w:val="00C02C74"/>
    <w:rsid w:val="00C35B39"/>
    <w:rsid w:val="00C4460B"/>
    <w:rsid w:val="00C47037"/>
    <w:rsid w:val="00C503AD"/>
    <w:rsid w:val="00C55706"/>
    <w:rsid w:val="00C94B5D"/>
    <w:rsid w:val="00CA41A4"/>
    <w:rsid w:val="00CB0E4D"/>
    <w:rsid w:val="00CD18C3"/>
    <w:rsid w:val="00CD73FA"/>
    <w:rsid w:val="00CD75A7"/>
    <w:rsid w:val="00CE0300"/>
    <w:rsid w:val="00CE3793"/>
    <w:rsid w:val="00CF4B60"/>
    <w:rsid w:val="00D10046"/>
    <w:rsid w:val="00D31476"/>
    <w:rsid w:val="00D830D0"/>
    <w:rsid w:val="00DA2C3E"/>
    <w:rsid w:val="00DA525D"/>
    <w:rsid w:val="00DC1E53"/>
    <w:rsid w:val="00DD4ED3"/>
    <w:rsid w:val="00DE13FD"/>
    <w:rsid w:val="00E013DA"/>
    <w:rsid w:val="00E26139"/>
    <w:rsid w:val="00E340D3"/>
    <w:rsid w:val="00E573F0"/>
    <w:rsid w:val="00E624BA"/>
    <w:rsid w:val="00E9680B"/>
    <w:rsid w:val="00EA463E"/>
    <w:rsid w:val="00EB24B7"/>
    <w:rsid w:val="00EB6AC2"/>
    <w:rsid w:val="00F401D1"/>
    <w:rsid w:val="00F6775B"/>
    <w:rsid w:val="00FB3FBB"/>
    <w:rsid w:val="00FB4CA8"/>
    <w:rsid w:val="00FB68E2"/>
    <w:rsid w:val="00FD36A8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87310"/>
    <w:pPr>
      <w:widowControl w:val="0"/>
      <w:autoSpaceDE w:val="0"/>
      <w:autoSpaceDN w:val="0"/>
    </w:pPr>
  </w:style>
  <w:style w:type="paragraph" w:styleId="1">
    <w:name w:val="heading 1"/>
    <w:basedOn w:val="a0"/>
    <w:next w:val="a0"/>
    <w:qFormat/>
    <w:rsid w:val="00787310"/>
    <w:pPr>
      <w:keepNext/>
      <w:widowControl/>
      <w:tabs>
        <w:tab w:val="center" w:pos="2268"/>
        <w:tab w:val="center" w:pos="6237"/>
      </w:tabs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787310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rsid w:val="00787310"/>
    <w:pPr>
      <w:keepNext/>
      <w:tabs>
        <w:tab w:val="num" w:pos="567"/>
        <w:tab w:val="left" w:pos="851"/>
      </w:tabs>
      <w:ind w:firstLine="284"/>
      <w:outlineLvl w:val="2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8731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87310"/>
  </w:style>
  <w:style w:type="paragraph" w:styleId="20">
    <w:name w:val="Body Text Indent 2"/>
    <w:basedOn w:val="a0"/>
    <w:rsid w:val="00787310"/>
    <w:pPr>
      <w:ind w:firstLine="567"/>
      <w:jc w:val="both"/>
    </w:pPr>
    <w:rPr>
      <w:sz w:val="24"/>
      <w:szCs w:val="24"/>
    </w:rPr>
  </w:style>
  <w:style w:type="paragraph" w:styleId="a7">
    <w:name w:val="Body Text Indent"/>
    <w:basedOn w:val="a0"/>
    <w:rsid w:val="00787310"/>
    <w:pPr>
      <w:jc w:val="both"/>
    </w:pPr>
    <w:rPr>
      <w:rFonts w:ascii="Courier New" w:hAnsi="Courier New" w:cs="Courier New"/>
    </w:rPr>
  </w:style>
  <w:style w:type="paragraph" w:styleId="30">
    <w:name w:val="Body Text Indent 3"/>
    <w:basedOn w:val="a0"/>
    <w:rsid w:val="00787310"/>
    <w:pPr>
      <w:ind w:firstLine="709"/>
      <w:jc w:val="both"/>
    </w:pPr>
    <w:rPr>
      <w:sz w:val="22"/>
      <w:szCs w:val="22"/>
    </w:rPr>
  </w:style>
  <w:style w:type="paragraph" w:styleId="a8">
    <w:name w:val="Body Text"/>
    <w:basedOn w:val="a0"/>
    <w:rsid w:val="00787310"/>
    <w:pPr>
      <w:widowControl/>
      <w:tabs>
        <w:tab w:val="right" w:pos="9638"/>
      </w:tabs>
      <w:jc w:val="both"/>
    </w:pPr>
    <w:rPr>
      <w:rFonts w:ascii="Courier New" w:hAnsi="Courier New" w:cs="Courier New"/>
      <w:b/>
      <w:bCs/>
      <w:sz w:val="22"/>
      <w:szCs w:val="22"/>
    </w:rPr>
  </w:style>
  <w:style w:type="paragraph" w:styleId="a9">
    <w:name w:val="footer"/>
    <w:basedOn w:val="a0"/>
    <w:rsid w:val="00787310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787310"/>
    <w:pPr>
      <w:jc w:val="center"/>
    </w:pPr>
    <w:rPr>
      <w:b/>
      <w:bCs/>
      <w:sz w:val="28"/>
      <w:szCs w:val="28"/>
    </w:rPr>
  </w:style>
  <w:style w:type="paragraph" w:styleId="21">
    <w:name w:val="Body Text 2"/>
    <w:basedOn w:val="a0"/>
    <w:rsid w:val="00787310"/>
    <w:pPr>
      <w:tabs>
        <w:tab w:val="left" w:pos="0"/>
      </w:tabs>
      <w:jc w:val="center"/>
    </w:pPr>
    <w:rPr>
      <w:sz w:val="24"/>
      <w:szCs w:val="24"/>
    </w:rPr>
  </w:style>
  <w:style w:type="paragraph" w:styleId="ab">
    <w:name w:val="Balloon Text"/>
    <w:basedOn w:val="a0"/>
    <w:link w:val="ac"/>
    <w:rsid w:val="008730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8730DC"/>
    <w:rPr>
      <w:rFonts w:ascii="Tahoma" w:hAnsi="Tahoma" w:cs="Tahoma"/>
      <w:sz w:val="16"/>
      <w:szCs w:val="16"/>
    </w:rPr>
  </w:style>
  <w:style w:type="paragraph" w:customStyle="1" w:styleId="10">
    <w:name w:val="Ботва 1"/>
    <w:basedOn w:val="a0"/>
    <w:rsid w:val="009E69B9"/>
    <w:pPr>
      <w:widowControl/>
      <w:autoSpaceDE/>
      <w:autoSpaceDN/>
      <w:ind w:firstLine="386"/>
      <w:jc w:val="both"/>
    </w:pPr>
    <w:rPr>
      <w:rFonts w:ascii="Arial" w:hAnsi="Arial"/>
      <w:kern w:val="16"/>
    </w:rPr>
  </w:style>
  <w:style w:type="paragraph" w:customStyle="1" w:styleId="a">
    <w:name w:val="Список ."/>
    <w:basedOn w:val="10"/>
    <w:rsid w:val="009E69B9"/>
    <w:pPr>
      <w:numPr>
        <w:numId w:val="17"/>
      </w:numPr>
      <w:ind w:firstLine="386"/>
    </w:pPr>
  </w:style>
  <w:style w:type="character" w:customStyle="1" w:styleId="a5">
    <w:name w:val="Верхний колонтитул Знак"/>
    <w:basedOn w:val="a1"/>
    <w:link w:val="a4"/>
    <w:uiPriority w:val="99"/>
    <w:rsid w:val="0015272F"/>
  </w:style>
  <w:style w:type="paragraph" w:styleId="ad">
    <w:name w:val="Subtitle"/>
    <w:basedOn w:val="a0"/>
    <w:link w:val="ae"/>
    <w:qFormat/>
    <w:rsid w:val="00CD18C3"/>
    <w:pPr>
      <w:widowControl/>
      <w:autoSpaceDE/>
      <w:autoSpaceDN/>
      <w:jc w:val="center"/>
    </w:pPr>
    <w:rPr>
      <w:sz w:val="24"/>
    </w:rPr>
  </w:style>
  <w:style w:type="character" w:customStyle="1" w:styleId="ae">
    <w:name w:val="Подзаголовок Знак"/>
    <w:basedOn w:val="a1"/>
    <w:link w:val="ad"/>
    <w:rsid w:val="00CD18C3"/>
    <w:rPr>
      <w:sz w:val="24"/>
    </w:rPr>
  </w:style>
  <w:style w:type="paragraph" w:styleId="af">
    <w:name w:val="No Spacing"/>
    <w:basedOn w:val="a0"/>
    <w:uiPriority w:val="1"/>
    <w:qFormat/>
    <w:rsid w:val="002B614A"/>
    <w:pPr>
      <w:widowControl/>
      <w:autoSpaceDE/>
      <w:autoSpaceDN/>
      <w:ind w:left="21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character" w:styleId="af0">
    <w:name w:val="Emphasis"/>
    <w:basedOn w:val="a1"/>
    <w:uiPriority w:val="20"/>
    <w:qFormat/>
    <w:rsid w:val="002B614A"/>
    <w:rPr>
      <w:i/>
      <w:iCs/>
    </w:rPr>
  </w:style>
  <w:style w:type="paragraph" w:customStyle="1" w:styleId="11">
    <w:name w:val="Обычный1"/>
    <w:link w:val="Normal"/>
    <w:rsid w:val="00294C9A"/>
    <w:rPr>
      <w:snapToGrid w:val="0"/>
    </w:rPr>
  </w:style>
  <w:style w:type="character" w:customStyle="1" w:styleId="Normal">
    <w:name w:val="Normal Знак"/>
    <w:link w:val="11"/>
    <w:rsid w:val="00294C9A"/>
    <w:rPr>
      <w:snapToGrid w:val="0"/>
    </w:rPr>
  </w:style>
  <w:style w:type="paragraph" w:styleId="af1">
    <w:name w:val="List Paragraph"/>
    <w:basedOn w:val="a0"/>
    <w:uiPriority w:val="34"/>
    <w:qFormat/>
    <w:rsid w:val="00294C9A"/>
    <w:pPr>
      <w:ind w:left="720"/>
      <w:contextualSpacing/>
    </w:pPr>
  </w:style>
  <w:style w:type="paragraph" w:styleId="31">
    <w:name w:val="Body Text 3"/>
    <w:basedOn w:val="a0"/>
    <w:link w:val="32"/>
    <w:rsid w:val="005545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545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87310"/>
    <w:pPr>
      <w:widowControl w:val="0"/>
      <w:autoSpaceDE w:val="0"/>
      <w:autoSpaceDN w:val="0"/>
    </w:pPr>
  </w:style>
  <w:style w:type="paragraph" w:styleId="1">
    <w:name w:val="heading 1"/>
    <w:basedOn w:val="a0"/>
    <w:next w:val="a0"/>
    <w:qFormat/>
    <w:rsid w:val="00787310"/>
    <w:pPr>
      <w:keepNext/>
      <w:widowControl/>
      <w:tabs>
        <w:tab w:val="center" w:pos="2268"/>
        <w:tab w:val="center" w:pos="6237"/>
      </w:tabs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787310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rsid w:val="00787310"/>
    <w:pPr>
      <w:keepNext/>
      <w:tabs>
        <w:tab w:val="num" w:pos="567"/>
        <w:tab w:val="left" w:pos="851"/>
      </w:tabs>
      <w:ind w:firstLine="284"/>
      <w:outlineLvl w:val="2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8731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87310"/>
  </w:style>
  <w:style w:type="paragraph" w:styleId="20">
    <w:name w:val="Body Text Indent 2"/>
    <w:basedOn w:val="a0"/>
    <w:rsid w:val="00787310"/>
    <w:pPr>
      <w:ind w:firstLine="567"/>
      <w:jc w:val="both"/>
    </w:pPr>
    <w:rPr>
      <w:sz w:val="24"/>
      <w:szCs w:val="24"/>
    </w:rPr>
  </w:style>
  <w:style w:type="paragraph" w:styleId="a7">
    <w:name w:val="Body Text Indent"/>
    <w:basedOn w:val="a0"/>
    <w:rsid w:val="00787310"/>
    <w:pPr>
      <w:jc w:val="both"/>
    </w:pPr>
    <w:rPr>
      <w:rFonts w:ascii="Courier New" w:hAnsi="Courier New" w:cs="Courier New"/>
    </w:rPr>
  </w:style>
  <w:style w:type="paragraph" w:styleId="30">
    <w:name w:val="Body Text Indent 3"/>
    <w:basedOn w:val="a0"/>
    <w:rsid w:val="00787310"/>
    <w:pPr>
      <w:ind w:firstLine="709"/>
      <w:jc w:val="both"/>
    </w:pPr>
    <w:rPr>
      <w:sz w:val="22"/>
      <w:szCs w:val="22"/>
    </w:rPr>
  </w:style>
  <w:style w:type="paragraph" w:styleId="a8">
    <w:name w:val="Body Text"/>
    <w:basedOn w:val="a0"/>
    <w:rsid w:val="00787310"/>
    <w:pPr>
      <w:widowControl/>
      <w:tabs>
        <w:tab w:val="right" w:pos="9638"/>
      </w:tabs>
      <w:jc w:val="both"/>
    </w:pPr>
    <w:rPr>
      <w:rFonts w:ascii="Courier New" w:hAnsi="Courier New" w:cs="Courier New"/>
      <w:b/>
      <w:bCs/>
      <w:sz w:val="22"/>
      <w:szCs w:val="22"/>
    </w:rPr>
  </w:style>
  <w:style w:type="paragraph" w:styleId="a9">
    <w:name w:val="footer"/>
    <w:basedOn w:val="a0"/>
    <w:rsid w:val="00787310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787310"/>
    <w:pPr>
      <w:jc w:val="center"/>
    </w:pPr>
    <w:rPr>
      <w:b/>
      <w:bCs/>
      <w:sz w:val="28"/>
      <w:szCs w:val="28"/>
    </w:rPr>
  </w:style>
  <w:style w:type="paragraph" w:styleId="21">
    <w:name w:val="Body Text 2"/>
    <w:basedOn w:val="a0"/>
    <w:rsid w:val="00787310"/>
    <w:pPr>
      <w:tabs>
        <w:tab w:val="left" w:pos="0"/>
      </w:tabs>
      <w:jc w:val="center"/>
    </w:pPr>
    <w:rPr>
      <w:sz w:val="24"/>
      <w:szCs w:val="24"/>
    </w:rPr>
  </w:style>
  <w:style w:type="paragraph" w:styleId="ab">
    <w:name w:val="Balloon Text"/>
    <w:basedOn w:val="a0"/>
    <w:link w:val="ac"/>
    <w:rsid w:val="008730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8730DC"/>
    <w:rPr>
      <w:rFonts w:ascii="Tahoma" w:hAnsi="Tahoma" w:cs="Tahoma"/>
      <w:sz w:val="16"/>
      <w:szCs w:val="16"/>
    </w:rPr>
  </w:style>
  <w:style w:type="paragraph" w:customStyle="1" w:styleId="10">
    <w:name w:val="Ботва 1"/>
    <w:basedOn w:val="a0"/>
    <w:rsid w:val="009E69B9"/>
    <w:pPr>
      <w:widowControl/>
      <w:autoSpaceDE/>
      <w:autoSpaceDN/>
      <w:ind w:firstLine="386"/>
      <w:jc w:val="both"/>
    </w:pPr>
    <w:rPr>
      <w:rFonts w:ascii="Arial" w:hAnsi="Arial"/>
      <w:kern w:val="16"/>
    </w:rPr>
  </w:style>
  <w:style w:type="paragraph" w:customStyle="1" w:styleId="a">
    <w:name w:val="Список ."/>
    <w:basedOn w:val="10"/>
    <w:rsid w:val="009E69B9"/>
    <w:pPr>
      <w:numPr>
        <w:numId w:val="17"/>
      </w:numPr>
      <w:ind w:firstLine="386"/>
    </w:pPr>
  </w:style>
  <w:style w:type="character" w:customStyle="1" w:styleId="a5">
    <w:name w:val="Верхний колонтитул Знак"/>
    <w:basedOn w:val="a1"/>
    <w:link w:val="a4"/>
    <w:uiPriority w:val="99"/>
    <w:rsid w:val="0015272F"/>
  </w:style>
  <w:style w:type="paragraph" w:styleId="ad">
    <w:name w:val="Subtitle"/>
    <w:basedOn w:val="a0"/>
    <w:link w:val="ae"/>
    <w:qFormat/>
    <w:rsid w:val="00CD18C3"/>
    <w:pPr>
      <w:widowControl/>
      <w:autoSpaceDE/>
      <w:autoSpaceDN/>
      <w:jc w:val="center"/>
    </w:pPr>
    <w:rPr>
      <w:sz w:val="24"/>
    </w:rPr>
  </w:style>
  <w:style w:type="character" w:customStyle="1" w:styleId="ae">
    <w:name w:val="Подзаголовок Знак"/>
    <w:basedOn w:val="a1"/>
    <w:link w:val="ad"/>
    <w:rsid w:val="00CD18C3"/>
    <w:rPr>
      <w:sz w:val="24"/>
    </w:rPr>
  </w:style>
  <w:style w:type="paragraph" w:styleId="af">
    <w:name w:val="No Spacing"/>
    <w:basedOn w:val="a0"/>
    <w:uiPriority w:val="1"/>
    <w:qFormat/>
    <w:rsid w:val="002B614A"/>
    <w:pPr>
      <w:widowControl/>
      <w:autoSpaceDE/>
      <w:autoSpaceDN/>
      <w:ind w:left="21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character" w:styleId="af0">
    <w:name w:val="Emphasis"/>
    <w:basedOn w:val="a1"/>
    <w:uiPriority w:val="20"/>
    <w:qFormat/>
    <w:rsid w:val="002B614A"/>
    <w:rPr>
      <w:i/>
      <w:iCs/>
    </w:rPr>
  </w:style>
  <w:style w:type="paragraph" w:customStyle="1" w:styleId="11">
    <w:name w:val="Обычный1"/>
    <w:link w:val="Normal"/>
    <w:rsid w:val="00294C9A"/>
    <w:rPr>
      <w:snapToGrid w:val="0"/>
    </w:rPr>
  </w:style>
  <w:style w:type="character" w:customStyle="1" w:styleId="Normal">
    <w:name w:val="Normal Знак"/>
    <w:link w:val="11"/>
    <w:rsid w:val="00294C9A"/>
    <w:rPr>
      <w:snapToGrid w:val="0"/>
    </w:rPr>
  </w:style>
  <w:style w:type="paragraph" w:styleId="af1">
    <w:name w:val="List Paragraph"/>
    <w:basedOn w:val="a0"/>
    <w:uiPriority w:val="34"/>
    <w:qFormat/>
    <w:rsid w:val="00294C9A"/>
    <w:pPr>
      <w:ind w:left="720"/>
      <w:contextualSpacing/>
    </w:pPr>
  </w:style>
  <w:style w:type="paragraph" w:styleId="31">
    <w:name w:val="Body Text 3"/>
    <w:basedOn w:val="a0"/>
    <w:link w:val="32"/>
    <w:rsid w:val="005545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545A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&#1044;&#1086;&#1075;&#1086;&#1074;&#1086;&#1088;&#1072;\&#1044;&#1054;&#1043;&#1054;&#1042;&#1054;&#1056;%20&#1055;&#1054;&#1057;&#1058;&#1040;&#1042;&#1050;&#1048;%20&#847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ED18FC-F442-4FB4-BEFC-B67DB8A2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ПОСТАВКИ №</Template>
  <TotalTime>197</TotalTime>
  <Pages>4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Manager>Михайлов Денис Юрьевич</Manager>
  <Company>ООО "ЕВРОПРОМАРМАТУРА"</Company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Михайлов Денис Юрьевич</dc:creator>
  <cp:lastModifiedBy>Дмитрий</cp:lastModifiedBy>
  <cp:revision>20</cp:revision>
  <cp:lastPrinted>2014-04-08T10:10:00Z</cp:lastPrinted>
  <dcterms:created xsi:type="dcterms:W3CDTF">2014-04-10T06:21:00Z</dcterms:created>
  <dcterms:modified xsi:type="dcterms:W3CDTF">2014-05-22T08:06:00Z</dcterms:modified>
</cp:coreProperties>
</file>